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04AC7" w14:textId="77777777" w:rsidR="00AA4290" w:rsidRPr="00AA4290" w:rsidRDefault="00AA4290" w:rsidP="00AA4290">
      <w:pPr>
        <w:overflowPunct w:val="0"/>
        <w:autoSpaceDN w:val="0"/>
        <w:jc w:val="center"/>
        <w:textAlignment w:val="baseline"/>
        <w:rPr>
          <w:kern w:val="3"/>
          <w:lang w:bidi="he-IL"/>
        </w:rPr>
      </w:pPr>
      <w:r w:rsidRPr="00AA4290">
        <w:rPr>
          <w:rFonts w:ascii="Arial" w:hAnsi="Arial" w:cs="Arial"/>
          <w:b/>
          <w:bCs/>
          <w:caps/>
          <w:kern w:val="3"/>
          <w:lang w:bidi="he-IL"/>
        </w:rPr>
        <w:t>Paskaidrojuma raksts</w:t>
      </w:r>
    </w:p>
    <w:p w14:paraId="18718EBC" w14:textId="77777777" w:rsidR="00AA4290" w:rsidRPr="00AA4290" w:rsidRDefault="00AA4290" w:rsidP="00AA4290">
      <w:pPr>
        <w:keepNext/>
        <w:overflowPunct w:val="0"/>
        <w:autoSpaceDN w:val="0"/>
        <w:jc w:val="center"/>
        <w:textAlignment w:val="baseline"/>
        <w:rPr>
          <w:kern w:val="3"/>
          <w:lang w:bidi="he-IL"/>
        </w:rPr>
      </w:pPr>
      <w:r w:rsidRPr="00AA4290">
        <w:rPr>
          <w:rFonts w:ascii="Arial" w:eastAsia="Calibri" w:hAnsi="Arial" w:cs="Arial"/>
          <w:b/>
          <w:bCs/>
          <w:color w:val="000000"/>
          <w:kern w:val="3"/>
          <w:lang w:bidi="he-IL"/>
        </w:rPr>
        <w:t>Dienvidkurzemes novada pašvaldības</w:t>
      </w:r>
      <w:r w:rsidR="000C4304">
        <w:rPr>
          <w:rFonts w:ascii="Arial" w:eastAsia="Calibri" w:hAnsi="Arial" w:cs="Arial"/>
          <w:b/>
          <w:bCs/>
          <w:color w:val="000000"/>
          <w:kern w:val="3"/>
          <w:lang w:bidi="he-IL"/>
        </w:rPr>
        <w:t xml:space="preserve"> domes</w:t>
      </w:r>
      <w:r w:rsidRPr="00AA4290">
        <w:rPr>
          <w:rFonts w:ascii="Arial" w:eastAsia="Calibri" w:hAnsi="Arial" w:cs="Arial"/>
          <w:b/>
          <w:bCs/>
          <w:color w:val="000000"/>
          <w:kern w:val="3"/>
          <w:lang w:bidi="he-IL"/>
        </w:rPr>
        <w:t xml:space="preserve"> saistošie noteikumi Nr.</w:t>
      </w:r>
      <w:r>
        <w:rPr>
          <w:rFonts w:ascii="Arial" w:eastAsia="Calibri" w:hAnsi="Arial" w:cs="Arial"/>
          <w:b/>
          <w:bCs/>
          <w:color w:val="000000"/>
          <w:kern w:val="3"/>
          <w:lang w:bidi="he-IL"/>
        </w:rPr>
        <w:t>____________</w:t>
      </w:r>
    </w:p>
    <w:p w14:paraId="577D7EFD" w14:textId="3B64734F" w:rsidR="00AA4290" w:rsidRPr="00AA4290" w:rsidRDefault="00AA4290" w:rsidP="00AA4290">
      <w:pPr>
        <w:overflowPunct w:val="0"/>
        <w:autoSpaceDN w:val="0"/>
        <w:jc w:val="center"/>
        <w:textAlignment w:val="baseline"/>
        <w:rPr>
          <w:kern w:val="3"/>
          <w:lang w:bidi="he-IL"/>
        </w:rPr>
      </w:pPr>
      <w:r w:rsidRPr="00AA4290">
        <w:rPr>
          <w:rFonts w:ascii="Arial" w:eastAsia="Calibri" w:hAnsi="Arial" w:cs="Arial"/>
          <w:b/>
          <w:bCs/>
          <w:kern w:val="3"/>
          <w:lang w:bidi="he-IL"/>
        </w:rPr>
        <w:t>“</w:t>
      </w:r>
      <w:r>
        <w:rPr>
          <w:rFonts w:ascii="Arial" w:eastAsia="Calibri" w:hAnsi="Arial" w:cs="Arial"/>
          <w:b/>
          <w:bCs/>
          <w:lang w:eastAsia="en-US"/>
        </w:rPr>
        <w:t>Grozījumi Dienvidkurzem</w:t>
      </w:r>
      <w:r w:rsidR="00090301">
        <w:rPr>
          <w:rFonts w:ascii="Arial" w:eastAsia="Calibri" w:hAnsi="Arial" w:cs="Arial"/>
          <w:b/>
          <w:bCs/>
          <w:lang w:eastAsia="en-US"/>
        </w:rPr>
        <w:t>es novada pašvaldības domes 2022.</w:t>
      </w:r>
      <w:r w:rsidR="003A5E40">
        <w:rPr>
          <w:rFonts w:ascii="Arial" w:eastAsia="Calibri" w:hAnsi="Arial" w:cs="Arial"/>
          <w:b/>
          <w:bCs/>
          <w:lang w:eastAsia="en-US"/>
        </w:rPr>
        <w:t xml:space="preserve"> </w:t>
      </w:r>
      <w:r w:rsidR="00090301">
        <w:rPr>
          <w:rFonts w:ascii="Arial" w:eastAsia="Calibri" w:hAnsi="Arial" w:cs="Arial"/>
          <w:b/>
          <w:bCs/>
          <w:lang w:eastAsia="en-US"/>
        </w:rPr>
        <w:t>gada 26.</w:t>
      </w:r>
      <w:r w:rsidR="003A5E40">
        <w:rPr>
          <w:rFonts w:ascii="Arial" w:eastAsia="Calibri" w:hAnsi="Arial" w:cs="Arial"/>
          <w:b/>
          <w:bCs/>
          <w:lang w:eastAsia="en-US"/>
        </w:rPr>
        <w:t xml:space="preserve"> </w:t>
      </w:r>
      <w:r w:rsidR="00090301">
        <w:rPr>
          <w:rFonts w:ascii="Arial" w:eastAsia="Calibri" w:hAnsi="Arial" w:cs="Arial"/>
          <w:b/>
          <w:bCs/>
          <w:lang w:eastAsia="en-US"/>
        </w:rPr>
        <w:t>maija saistošajos noteikumos Nr. 2022/16</w:t>
      </w:r>
      <w:r w:rsidR="000C4304">
        <w:rPr>
          <w:rFonts w:ascii="Arial" w:eastAsia="Calibri" w:hAnsi="Arial" w:cs="Arial"/>
          <w:b/>
          <w:bCs/>
          <w:lang w:eastAsia="en-US"/>
        </w:rPr>
        <w:t xml:space="preserve"> </w:t>
      </w:r>
      <w:r w:rsidR="000C4304">
        <w:rPr>
          <w:rFonts w:ascii="Arial" w:hAnsi="Arial" w:cs="Arial"/>
          <w:b/>
          <w:bCs/>
        </w:rPr>
        <w:t>“P</w:t>
      </w:r>
      <w:r w:rsidR="000C4304" w:rsidRPr="004170FF">
        <w:rPr>
          <w:rFonts w:ascii="Arial" w:hAnsi="Arial" w:cs="Arial"/>
          <w:b/>
          <w:bCs/>
        </w:rPr>
        <w:t>ar reklāmu, priekšvēlēšanu aģitācijas materiālu un citu informatīvo materiālu izvietošanu Dienvidkurzemes novadā”</w:t>
      </w:r>
      <w:r w:rsidR="003A5E40">
        <w:rPr>
          <w:rFonts w:ascii="Arial" w:hAnsi="Arial" w:cs="Arial"/>
          <w:b/>
          <w:bCs/>
        </w:rPr>
        <w:t xml:space="preserve"> </w:t>
      </w:r>
      <w:bookmarkStart w:id="0" w:name="_GoBack"/>
      <w:bookmarkEnd w:id="0"/>
      <w:r w:rsidR="003A5E40">
        <w:rPr>
          <w:rFonts w:ascii="Arial" w:hAnsi="Arial" w:cs="Arial"/>
          <w:b/>
          <w:bCs/>
        </w:rPr>
        <w:t>”</w:t>
      </w:r>
    </w:p>
    <w:p w14:paraId="047D8EB3" w14:textId="77777777" w:rsidR="00AA4290" w:rsidRPr="00AA4290" w:rsidRDefault="00AA4290" w:rsidP="00AA4290">
      <w:pPr>
        <w:overflowPunct w:val="0"/>
        <w:autoSpaceDN w:val="0"/>
        <w:ind w:firstLine="180"/>
        <w:jc w:val="center"/>
        <w:textAlignment w:val="baseline"/>
        <w:rPr>
          <w:rFonts w:ascii="Arial" w:hAnsi="Arial" w:cs="Arial"/>
          <w:b/>
          <w:bCs/>
          <w:caps/>
          <w:kern w:val="3"/>
          <w:lang w:bidi="he-IL"/>
        </w:rPr>
      </w:pPr>
    </w:p>
    <w:p w14:paraId="5FD813E2" w14:textId="77777777" w:rsidR="00AA4290" w:rsidRPr="00AA4290" w:rsidRDefault="00AA4290" w:rsidP="00AA4290">
      <w:pPr>
        <w:overflowPunct w:val="0"/>
        <w:autoSpaceDN w:val="0"/>
        <w:ind w:firstLine="180"/>
        <w:jc w:val="center"/>
        <w:textAlignment w:val="baseline"/>
        <w:rPr>
          <w:rFonts w:ascii="Arial" w:hAnsi="Arial" w:cs="Arial"/>
          <w:b/>
          <w:bCs/>
          <w:caps/>
          <w:kern w:val="3"/>
          <w:lang w:bidi="he-IL"/>
        </w:rPr>
      </w:pPr>
    </w:p>
    <w:tbl>
      <w:tblPr>
        <w:tblW w:w="9288" w:type="dxa"/>
        <w:tblCellMar>
          <w:left w:w="10" w:type="dxa"/>
          <w:right w:w="10" w:type="dxa"/>
        </w:tblCellMar>
        <w:tblLook w:val="04A0" w:firstRow="1" w:lastRow="0" w:firstColumn="1" w:lastColumn="0" w:noHBand="0" w:noVBand="1"/>
      </w:tblPr>
      <w:tblGrid>
        <w:gridCol w:w="3348"/>
        <w:gridCol w:w="5940"/>
      </w:tblGrid>
      <w:tr w:rsidR="00AA4290" w:rsidRPr="00AA4290" w14:paraId="1AB58AF4" w14:textId="77777777">
        <w:tc>
          <w:tcPr>
            <w:tcW w:w="33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7FC167" w14:textId="77777777" w:rsidR="00AA4290" w:rsidRPr="00AA4290" w:rsidRDefault="00AA4290" w:rsidP="00AA4290">
            <w:pPr>
              <w:overflowPunct w:val="0"/>
              <w:autoSpaceDN w:val="0"/>
              <w:jc w:val="center"/>
              <w:textAlignment w:val="baseline"/>
              <w:rPr>
                <w:kern w:val="3"/>
                <w:lang w:bidi="he-IL"/>
              </w:rPr>
            </w:pPr>
            <w:r w:rsidRPr="00AA4290">
              <w:rPr>
                <w:rFonts w:ascii="Arial" w:hAnsi="Arial" w:cs="Arial"/>
                <w:b/>
                <w:kern w:val="3"/>
                <w:lang w:bidi="he-IL"/>
              </w:rPr>
              <w:t>Paskaidrojuma raksta sadaļa</w:t>
            </w:r>
          </w:p>
        </w:tc>
        <w:tc>
          <w:tcPr>
            <w:tcW w:w="59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2B99BB" w14:textId="77777777" w:rsidR="00AA4290" w:rsidRPr="00AA4290" w:rsidRDefault="00AA4290" w:rsidP="00AA4290">
            <w:pPr>
              <w:overflowPunct w:val="0"/>
              <w:autoSpaceDN w:val="0"/>
              <w:jc w:val="center"/>
              <w:textAlignment w:val="baseline"/>
              <w:rPr>
                <w:kern w:val="3"/>
                <w:lang w:bidi="he-IL"/>
              </w:rPr>
            </w:pPr>
            <w:r w:rsidRPr="00AA4290">
              <w:rPr>
                <w:rFonts w:ascii="Arial" w:hAnsi="Arial" w:cs="Arial"/>
                <w:b/>
                <w:kern w:val="3"/>
                <w:lang w:bidi="he-IL"/>
              </w:rPr>
              <w:t>Informācija</w:t>
            </w:r>
          </w:p>
        </w:tc>
      </w:tr>
      <w:tr w:rsidR="00AA4290" w:rsidRPr="00AA4290" w14:paraId="7D5C17AB" w14:textId="77777777">
        <w:tc>
          <w:tcPr>
            <w:tcW w:w="33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A07B52" w14:textId="77777777" w:rsidR="00AA4290" w:rsidRPr="00AA4290" w:rsidRDefault="00AA4290" w:rsidP="00AA4290">
            <w:pPr>
              <w:overflowPunct w:val="0"/>
              <w:autoSpaceDN w:val="0"/>
              <w:textAlignment w:val="baseline"/>
              <w:rPr>
                <w:kern w:val="3"/>
                <w:lang w:bidi="he-IL"/>
              </w:rPr>
            </w:pPr>
            <w:r w:rsidRPr="00AA4290">
              <w:rPr>
                <w:rFonts w:ascii="Arial" w:hAnsi="Arial" w:cs="Arial"/>
                <w:kern w:val="3"/>
                <w:lang w:bidi="he-IL"/>
              </w:rPr>
              <w:t>1.</w:t>
            </w:r>
            <w:r w:rsidRPr="00AA4290">
              <w:rPr>
                <w:kern w:val="3"/>
                <w:lang w:bidi="he-IL"/>
              </w:rPr>
              <w:t xml:space="preserve"> </w:t>
            </w:r>
            <w:r w:rsidRPr="00AA4290">
              <w:rPr>
                <w:rFonts w:ascii="Arial" w:hAnsi="Arial" w:cs="Arial"/>
                <w:kern w:val="3"/>
                <w:lang w:bidi="he-IL"/>
              </w:rPr>
              <w:t>Mērķis un nepieciešamības pamatojums</w:t>
            </w:r>
          </w:p>
        </w:tc>
        <w:tc>
          <w:tcPr>
            <w:tcW w:w="59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A7D9F9" w14:textId="77777777" w:rsidR="00AA4290" w:rsidRDefault="003B162D" w:rsidP="00014C31">
            <w:pPr>
              <w:tabs>
                <w:tab w:val="center" w:pos="4819"/>
              </w:tabs>
              <w:overflowPunct w:val="0"/>
              <w:autoSpaceDN w:val="0"/>
              <w:jc w:val="both"/>
              <w:textAlignment w:val="baseline"/>
              <w:rPr>
                <w:rFonts w:ascii="Arial" w:hAnsi="Arial" w:cs="Arial"/>
                <w:shd w:val="clear" w:color="auto" w:fill="FFFFFF"/>
              </w:rPr>
            </w:pPr>
            <w:r w:rsidRPr="003B162D">
              <w:rPr>
                <w:rFonts w:ascii="Arial" w:hAnsi="Arial" w:cs="Arial"/>
                <w:shd w:val="clear" w:color="auto" w:fill="FFFFFF"/>
              </w:rPr>
              <w:t>Saskaņā ar Pašvaldību likuma</w:t>
            </w:r>
            <w:r w:rsidR="00C3753C">
              <w:rPr>
                <w:rFonts w:ascii="Arial" w:hAnsi="Arial" w:cs="Arial"/>
                <w:shd w:val="clear" w:color="auto" w:fill="FFFFFF"/>
              </w:rPr>
              <w:t>, kas stājās spēkā 2023.gada 1.janvārī, pārejas noteikumu 6.</w:t>
            </w:r>
            <w:r w:rsidRPr="003B162D">
              <w:rPr>
                <w:rFonts w:ascii="Arial" w:hAnsi="Arial" w:cs="Arial"/>
                <w:shd w:val="clear" w:color="auto" w:fill="FFFFFF"/>
              </w:rPr>
              <w:t>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7661EF7C" w14:textId="77777777" w:rsidR="00C3753C" w:rsidRDefault="00C3753C" w:rsidP="00014C31">
            <w:pPr>
              <w:tabs>
                <w:tab w:val="center" w:pos="4819"/>
              </w:tabs>
              <w:overflowPunct w:val="0"/>
              <w:autoSpaceDN w:val="0"/>
              <w:jc w:val="both"/>
              <w:textAlignment w:val="baseline"/>
              <w:rPr>
                <w:rFonts w:ascii="Arial" w:hAnsi="Arial" w:cs="Arial"/>
                <w:shd w:val="clear" w:color="auto" w:fill="FFFFFF"/>
              </w:rPr>
            </w:pPr>
          </w:p>
          <w:p w14:paraId="262D5392" w14:textId="77777777" w:rsidR="00C3753C" w:rsidRPr="00563E62" w:rsidRDefault="00C7534D" w:rsidP="00014C31">
            <w:pPr>
              <w:tabs>
                <w:tab w:val="center" w:pos="4819"/>
              </w:tabs>
              <w:overflowPunct w:val="0"/>
              <w:autoSpaceDN w:val="0"/>
              <w:jc w:val="both"/>
              <w:textAlignment w:val="baseline"/>
              <w:rPr>
                <w:rFonts w:ascii="Arial" w:hAnsi="Arial" w:cs="Arial"/>
                <w:shd w:val="clear" w:color="auto" w:fill="FFFFFF"/>
              </w:rPr>
            </w:pPr>
            <w:r>
              <w:rPr>
                <w:rFonts w:ascii="Arial" w:hAnsi="Arial" w:cs="Arial"/>
                <w:shd w:val="clear" w:color="auto" w:fill="FFFFFF"/>
              </w:rPr>
              <w:t>Izvērtējot Dienvidkurzemes novada pašvaldības domes 2022.gada 26.maija saistošos noteikumus Nr.2022/16 “Par reklāmu, priekšvēlēšanu aģitācijas materiālu un citu informatīvo materiālu izvietošanu Dienvidkurzemes novadā”</w:t>
            </w:r>
            <w:r w:rsidR="002666CB">
              <w:rPr>
                <w:rFonts w:ascii="Arial" w:hAnsi="Arial" w:cs="Arial"/>
                <w:shd w:val="clear" w:color="auto" w:fill="FFFFFF"/>
              </w:rPr>
              <w:t xml:space="preserve"> (turpmāk</w:t>
            </w:r>
            <w:r w:rsidR="00563E62">
              <w:rPr>
                <w:rFonts w:ascii="Arial" w:hAnsi="Arial" w:cs="Arial"/>
                <w:shd w:val="clear" w:color="auto" w:fill="FFFFFF"/>
              </w:rPr>
              <w:t xml:space="preserve"> – </w:t>
            </w:r>
            <w:r w:rsidR="002666CB">
              <w:rPr>
                <w:rFonts w:ascii="Arial" w:hAnsi="Arial" w:cs="Arial"/>
                <w:shd w:val="clear" w:color="auto" w:fill="FFFFFF"/>
              </w:rPr>
              <w:t>S</w:t>
            </w:r>
            <w:r w:rsidR="00563E62">
              <w:rPr>
                <w:rFonts w:ascii="Arial" w:hAnsi="Arial" w:cs="Arial"/>
                <w:shd w:val="clear" w:color="auto" w:fill="FFFFFF"/>
              </w:rPr>
              <w:t xml:space="preserve">aistošie noteikumi </w:t>
            </w:r>
            <w:r w:rsidR="00B16E02">
              <w:rPr>
                <w:rFonts w:ascii="Arial" w:hAnsi="Arial" w:cs="Arial"/>
                <w:shd w:val="clear" w:color="auto" w:fill="FFFFFF"/>
              </w:rPr>
              <w:t>Nr.2022/16)</w:t>
            </w:r>
            <w:r w:rsidR="00FA5BAE">
              <w:rPr>
                <w:rFonts w:ascii="Arial" w:hAnsi="Arial" w:cs="Arial"/>
                <w:shd w:val="clear" w:color="auto" w:fill="FFFFFF"/>
              </w:rPr>
              <w:t>,</w:t>
            </w:r>
            <w:r w:rsidR="007C284D">
              <w:rPr>
                <w:rFonts w:ascii="Arial" w:hAnsi="Arial" w:cs="Arial"/>
                <w:shd w:val="clear" w:color="auto" w:fill="FFFFFF"/>
              </w:rPr>
              <w:t xml:space="preserve"> secināms,</w:t>
            </w:r>
            <w:r w:rsidR="00FA5BAE">
              <w:rPr>
                <w:rFonts w:ascii="Arial" w:hAnsi="Arial" w:cs="Arial"/>
                <w:shd w:val="clear" w:color="auto" w:fill="FFFFFF"/>
              </w:rPr>
              <w:t xml:space="preserve"> ka grozījumi nepieciešami, lai precizētu </w:t>
            </w:r>
            <w:r w:rsidR="00FA5BAE">
              <w:rPr>
                <w:rFonts w:ascii="Arial" w:hAnsi="Arial" w:cs="Arial"/>
              </w:rPr>
              <w:t>saistošo noteikumu</w:t>
            </w:r>
            <w:r w:rsidR="00FA5BAE" w:rsidRPr="00B937F5">
              <w:rPr>
                <w:rFonts w:ascii="Arial" w:hAnsi="Arial" w:cs="Arial"/>
              </w:rPr>
              <w:t xml:space="preserve"> izdošanas</w:t>
            </w:r>
            <w:r w:rsidR="00FA5BAE">
              <w:rPr>
                <w:rFonts w:ascii="Arial" w:hAnsi="Arial" w:cs="Arial"/>
              </w:rPr>
              <w:t xml:space="preserve"> tiesisko pamatojumu. </w:t>
            </w:r>
          </w:p>
          <w:p w14:paraId="33EBD4B1" w14:textId="77777777" w:rsidR="002D70BD" w:rsidRDefault="002D70BD" w:rsidP="00014C31">
            <w:pPr>
              <w:tabs>
                <w:tab w:val="center" w:pos="4819"/>
              </w:tabs>
              <w:overflowPunct w:val="0"/>
              <w:autoSpaceDN w:val="0"/>
              <w:jc w:val="both"/>
              <w:textAlignment w:val="baseline"/>
              <w:rPr>
                <w:rFonts w:ascii="Arial" w:hAnsi="Arial" w:cs="Arial"/>
              </w:rPr>
            </w:pPr>
          </w:p>
          <w:p w14:paraId="794B5D2B" w14:textId="77777777" w:rsidR="00B16E02" w:rsidRDefault="00B16E02" w:rsidP="00014C31">
            <w:pPr>
              <w:tabs>
                <w:tab w:val="center" w:pos="4819"/>
              </w:tabs>
              <w:overflowPunct w:val="0"/>
              <w:autoSpaceDN w:val="0"/>
              <w:jc w:val="both"/>
              <w:textAlignment w:val="baseline"/>
              <w:rPr>
                <w:rFonts w:ascii="Arial" w:hAnsi="Arial" w:cs="Arial"/>
              </w:rPr>
            </w:pPr>
            <w:r>
              <w:rPr>
                <w:rFonts w:ascii="Arial" w:hAnsi="Arial" w:cs="Arial"/>
              </w:rPr>
              <w:t>Saistošajos noteikumos Nr.2022/16 administ</w:t>
            </w:r>
            <w:r w:rsidR="00BA7514">
              <w:rPr>
                <w:rFonts w:ascii="Arial" w:hAnsi="Arial" w:cs="Arial"/>
              </w:rPr>
              <w:t xml:space="preserve">ratīvā atbildība par reklāmu, </w:t>
            </w:r>
            <w:r>
              <w:rPr>
                <w:rFonts w:ascii="Arial" w:hAnsi="Arial" w:cs="Arial"/>
              </w:rPr>
              <w:t>priekšvēlēšanu aģitācijas materiālu</w:t>
            </w:r>
            <w:r w:rsidR="00BA7514">
              <w:rPr>
                <w:rFonts w:ascii="Arial" w:hAnsi="Arial" w:cs="Arial"/>
              </w:rPr>
              <w:t xml:space="preserve"> un citu informatīvo materiālu</w:t>
            </w:r>
            <w:r>
              <w:rPr>
                <w:rFonts w:ascii="Arial" w:hAnsi="Arial" w:cs="Arial"/>
              </w:rPr>
              <w:t xml:space="preserve"> izvietošanu publiskās vietās vai vietās, kas vērstas pret publisku vietu, tika noteikta, pamatojoties uz likuma “Par pašvaldībām” 43.panta pirmās daļas 7.punktu</w:t>
            </w:r>
            <w:r w:rsidR="007D796C">
              <w:rPr>
                <w:rFonts w:ascii="Arial" w:hAnsi="Arial" w:cs="Arial"/>
              </w:rPr>
              <w:t>, kas zaudēja spēku, kad 2023.gada 1.janvārī stājies spēkā Pašvaldību likums.</w:t>
            </w:r>
          </w:p>
          <w:p w14:paraId="5B4236C7" w14:textId="77777777" w:rsidR="002A1390" w:rsidRDefault="002A1390" w:rsidP="00014C31">
            <w:pPr>
              <w:tabs>
                <w:tab w:val="center" w:pos="4819"/>
              </w:tabs>
              <w:overflowPunct w:val="0"/>
              <w:autoSpaceDN w:val="0"/>
              <w:jc w:val="both"/>
              <w:textAlignment w:val="baseline"/>
              <w:rPr>
                <w:rFonts w:ascii="Arial" w:hAnsi="Arial" w:cs="Arial"/>
              </w:rPr>
            </w:pPr>
          </w:p>
          <w:p w14:paraId="163C4963" w14:textId="77777777" w:rsidR="002666CB" w:rsidRDefault="008D11A6" w:rsidP="008D11A6">
            <w:pPr>
              <w:spacing w:before="120" w:after="120"/>
              <w:jc w:val="both"/>
              <w:rPr>
                <w:rFonts w:ascii="Arial" w:hAnsi="Arial" w:cs="Arial"/>
              </w:rPr>
            </w:pPr>
            <w:r>
              <w:rPr>
                <w:rFonts w:ascii="Arial" w:hAnsi="Arial" w:cs="Arial"/>
              </w:rPr>
              <w:t xml:space="preserve">Ievērojot administratīvā akta prioritātes principu, </w:t>
            </w:r>
            <w:r w:rsidRPr="008D11A6">
              <w:rPr>
                <w:rFonts w:ascii="Arial" w:hAnsi="Arial" w:cs="Arial"/>
              </w:rPr>
              <w:t>administratīvajā procesā radies jautājums ir risināms ar ad</w:t>
            </w:r>
            <w:r>
              <w:rPr>
                <w:rFonts w:ascii="Arial" w:hAnsi="Arial" w:cs="Arial"/>
              </w:rPr>
              <w:t>ministratīvā procesa līdzekļiem un nav paredzēts piemērot administratīvo atbildību par administratīvajā aktā</w:t>
            </w:r>
            <w:r w:rsidR="000601AE">
              <w:rPr>
                <w:rFonts w:ascii="Arial" w:hAnsi="Arial" w:cs="Arial"/>
              </w:rPr>
              <w:t xml:space="preserve"> noteikto prasību pārkāpšanu (</w:t>
            </w:r>
            <w:r w:rsidR="000601AE" w:rsidRPr="000601AE">
              <w:rPr>
                <w:rFonts w:ascii="Arial" w:hAnsi="Arial" w:cs="Arial"/>
                <w:i/>
              </w:rPr>
              <w:t>Tieslietu ministrija, metodisks materiāls</w:t>
            </w:r>
            <w:r w:rsidR="000601AE">
              <w:rPr>
                <w:rFonts w:ascii="Arial" w:hAnsi="Arial" w:cs="Arial"/>
                <w:i/>
              </w:rPr>
              <w:t xml:space="preserve"> par pašvaldības saistošajiem note</w:t>
            </w:r>
            <w:r w:rsidR="00CE5B9D">
              <w:rPr>
                <w:rFonts w:ascii="Arial" w:hAnsi="Arial" w:cs="Arial"/>
                <w:i/>
              </w:rPr>
              <w:t xml:space="preserve">ikumiem </w:t>
            </w:r>
            <w:r w:rsidR="000601AE">
              <w:rPr>
                <w:rFonts w:ascii="Arial" w:hAnsi="Arial" w:cs="Arial"/>
                <w:i/>
              </w:rPr>
              <w:t>administratīvās atbildības jomā</w:t>
            </w:r>
            <w:r w:rsidR="006E6837">
              <w:rPr>
                <w:rFonts w:ascii="Arial" w:hAnsi="Arial" w:cs="Arial"/>
                <w:i/>
              </w:rPr>
              <w:t>, 01.02.2023., Nr.1-17/356</w:t>
            </w:r>
            <w:r w:rsidR="000601AE">
              <w:rPr>
                <w:rFonts w:ascii="Arial" w:hAnsi="Arial" w:cs="Arial"/>
              </w:rPr>
              <w:t>)</w:t>
            </w:r>
            <w:r w:rsidR="006E6837">
              <w:rPr>
                <w:rFonts w:ascii="Arial" w:hAnsi="Arial" w:cs="Arial"/>
              </w:rPr>
              <w:t>. Ja ir nepieciešams panākt, lai persona izpilda normatīvajos aktos noteiktās prasības, prioritāte</w:t>
            </w:r>
            <w:r w:rsidR="0019029D">
              <w:rPr>
                <w:rFonts w:ascii="Arial" w:hAnsi="Arial" w:cs="Arial"/>
              </w:rPr>
              <w:t xml:space="preserve"> ir administratīvā akta izdošanai ar </w:t>
            </w:r>
            <w:r w:rsidR="0019029D">
              <w:rPr>
                <w:rFonts w:ascii="Arial" w:hAnsi="Arial" w:cs="Arial"/>
              </w:rPr>
              <w:lastRenderedPageBreak/>
              <w:t xml:space="preserve">pienākumu atbilstošā termiņā novērst neatbilstības un izpildīt prasības. </w:t>
            </w:r>
          </w:p>
          <w:p w14:paraId="21D80D52" w14:textId="77777777" w:rsidR="00563E62" w:rsidRDefault="00563E62" w:rsidP="008D11A6">
            <w:pPr>
              <w:spacing w:before="120" w:after="120"/>
              <w:jc w:val="both"/>
              <w:rPr>
                <w:rFonts w:ascii="Arial" w:hAnsi="Arial" w:cs="Arial"/>
              </w:rPr>
            </w:pPr>
            <w:r>
              <w:rPr>
                <w:rFonts w:ascii="Arial" w:hAnsi="Arial" w:cs="Arial"/>
              </w:rPr>
              <w:t>Kā arī Saistošajos noteikumos Nr.2022/16 nav paredzēta afišu stabu un stendu izmantošanas kārtība, un kārtība, kādā veicama reklāmas vai reklāmas objektu izvietošanas uzraudzība un kontrole.</w:t>
            </w:r>
          </w:p>
          <w:p w14:paraId="7883B8A9" w14:textId="77777777" w:rsidR="002666CB" w:rsidRDefault="002666CB" w:rsidP="008D11A6">
            <w:pPr>
              <w:spacing w:before="120" w:after="120"/>
              <w:jc w:val="both"/>
              <w:rPr>
                <w:rFonts w:ascii="Arial" w:hAnsi="Arial" w:cs="Arial"/>
              </w:rPr>
            </w:pPr>
            <w:r>
              <w:rPr>
                <w:rFonts w:ascii="Arial" w:hAnsi="Arial" w:cs="Arial"/>
              </w:rPr>
              <w:t>Ņemot vērā minēto, saistošo noteikumu projekts paredz Saistošajos noteikumos Nr.2022/16:</w:t>
            </w:r>
          </w:p>
          <w:p w14:paraId="70501C3C" w14:textId="77777777" w:rsidR="002666CB" w:rsidRDefault="002666CB" w:rsidP="008D11A6">
            <w:pPr>
              <w:spacing w:before="120" w:after="120"/>
              <w:jc w:val="both"/>
              <w:rPr>
                <w:rFonts w:ascii="Arial" w:hAnsi="Arial" w:cs="Arial"/>
              </w:rPr>
            </w:pPr>
            <w:r>
              <w:rPr>
                <w:rFonts w:ascii="Arial" w:hAnsi="Arial" w:cs="Arial"/>
              </w:rPr>
              <w:t>1) izdarīt grozījumus</w:t>
            </w:r>
            <w:r w:rsidR="007C284D">
              <w:rPr>
                <w:rFonts w:ascii="Arial" w:hAnsi="Arial" w:cs="Arial"/>
              </w:rPr>
              <w:t xml:space="preserve"> saistošo noteikumu</w:t>
            </w:r>
            <w:r>
              <w:rPr>
                <w:rFonts w:ascii="Arial" w:hAnsi="Arial" w:cs="Arial"/>
              </w:rPr>
              <w:t xml:space="preserve"> </w:t>
            </w:r>
            <w:r w:rsidRPr="00B937F5">
              <w:rPr>
                <w:rFonts w:ascii="Arial" w:hAnsi="Arial" w:cs="Arial"/>
              </w:rPr>
              <w:t>izdošanas</w:t>
            </w:r>
            <w:r w:rsidR="007C284D">
              <w:rPr>
                <w:rFonts w:ascii="Arial" w:hAnsi="Arial" w:cs="Arial"/>
              </w:rPr>
              <w:t xml:space="preserve"> tiesiskajā pamatojumā, svītrojot “likuma “Par pašvaldībām” 43.panta pirmās daļas 7.punktu”</w:t>
            </w:r>
            <w:r w:rsidR="00062345">
              <w:rPr>
                <w:rFonts w:ascii="Arial" w:hAnsi="Arial" w:cs="Arial"/>
              </w:rPr>
              <w:t>, un svītrojot “Ministru kabineta 2012.gada 30.oktobra noteikumu Nr.732 “Kārtība, kādā saņemama atļauja reklāmas izvietošanai publiskās vietās vai vietās, kas vērstas pret publisku vietu” 28. un 45.punktu”</w:t>
            </w:r>
            <w:r w:rsidR="007C284D">
              <w:rPr>
                <w:rFonts w:ascii="Arial" w:hAnsi="Arial" w:cs="Arial"/>
              </w:rPr>
              <w:t>;</w:t>
            </w:r>
          </w:p>
          <w:p w14:paraId="4C5818EA" w14:textId="77777777" w:rsidR="00E16C93" w:rsidRPr="007C284D" w:rsidRDefault="007C284D" w:rsidP="007C284D">
            <w:pPr>
              <w:spacing w:before="120" w:after="120"/>
              <w:jc w:val="both"/>
              <w:rPr>
                <w:rFonts w:ascii="Arial" w:hAnsi="Arial" w:cs="Arial"/>
              </w:rPr>
            </w:pPr>
            <w:r>
              <w:rPr>
                <w:rFonts w:ascii="Arial" w:hAnsi="Arial" w:cs="Arial"/>
              </w:rPr>
              <w:t>2) svītrot IV. nodaļu.</w:t>
            </w:r>
          </w:p>
          <w:p w14:paraId="6AC0B13B" w14:textId="77777777" w:rsidR="00505168" w:rsidRPr="00606613" w:rsidRDefault="00505168" w:rsidP="00090301">
            <w:pPr>
              <w:tabs>
                <w:tab w:val="center" w:pos="4819"/>
              </w:tabs>
              <w:overflowPunct w:val="0"/>
              <w:autoSpaceDN w:val="0"/>
              <w:jc w:val="both"/>
              <w:textAlignment w:val="baseline"/>
              <w:rPr>
                <w:rFonts w:ascii="Arial" w:hAnsi="Arial" w:cs="Arial"/>
                <w:kern w:val="3"/>
                <w:lang w:bidi="he-IL"/>
              </w:rPr>
            </w:pPr>
          </w:p>
        </w:tc>
      </w:tr>
      <w:tr w:rsidR="00AA4290" w:rsidRPr="00AA4290" w14:paraId="768CAD4B" w14:textId="77777777">
        <w:tc>
          <w:tcPr>
            <w:tcW w:w="33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050942" w14:textId="77777777" w:rsidR="00AA4290" w:rsidRPr="00AA4290" w:rsidRDefault="00AA4290" w:rsidP="00AA4290">
            <w:pPr>
              <w:overflowPunct w:val="0"/>
              <w:autoSpaceDN w:val="0"/>
              <w:textAlignment w:val="baseline"/>
              <w:rPr>
                <w:kern w:val="3"/>
                <w:lang w:bidi="he-IL"/>
              </w:rPr>
            </w:pPr>
            <w:r w:rsidRPr="00AA4290">
              <w:rPr>
                <w:rFonts w:ascii="Arial" w:hAnsi="Arial" w:cs="Arial"/>
                <w:kern w:val="3"/>
                <w:lang w:bidi="he-IL"/>
              </w:rPr>
              <w:lastRenderedPageBreak/>
              <w:t>2. Fiskālā ietekme uz pašvaldības budžetu</w:t>
            </w:r>
          </w:p>
        </w:tc>
        <w:tc>
          <w:tcPr>
            <w:tcW w:w="59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4118D8" w14:textId="77777777" w:rsidR="00093B8C" w:rsidRDefault="002961F2" w:rsidP="00AA4290">
            <w:pPr>
              <w:overflowPunct w:val="0"/>
              <w:autoSpaceDN w:val="0"/>
              <w:jc w:val="both"/>
              <w:textAlignment w:val="baseline"/>
              <w:rPr>
                <w:rFonts w:ascii="Arial" w:hAnsi="Arial" w:cs="Arial"/>
                <w:kern w:val="3"/>
                <w:lang w:bidi="he-IL"/>
              </w:rPr>
            </w:pPr>
            <w:r w:rsidRPr="002961F2">
              <w:rPr>
                <w:rFonts w:ascii="Arial" w:hAnsi="Arial" w:cs="Arial"/>
                <w:kern w:val="3"/>
                <w:lang w:bidi="he-IL"/>
              </w:rPr>
              <w:t>Saskaņā ar</w:t>
            </w:r>
            <w:r>
              <w:rPr>
                <w:rFonts w:ascii="Arial" w:hAnsi="Arial" w:cs="Arial"/>
                <w:kern w:val="3"/>
                <w:lang w:bidi="he-IL"/>
              </w:rPr>
              <w:t xml:space="preserve"> Dienvidkurzemes novada Būvvaldes sniegto informāciju 2022.</w:t>
            </w:r>
            <w:r w:rsidR="00093B8C">
              <w:rPr>
                <w:rFonts w:ascii="Arial" w:hAnsi="Arial" w:cs="Arial"/>
                <w:kern w:val="3"/>
                <w:lang w:bidi="he-IL"/>
              </w:rPr>
              <w:t xml:space="preserve">, </w:t>
            </w:r>
            <w:r>
              <w:rPr>
                <w:rFonts w:ascii="Arial" w:hAnsi="Arial" w:cs="Arial"/>
                <w:kern w:val="3"/>
                <w:lang w:bidi="he-IL"/>
              </w:rPr>
              <w:t>2023.</w:t>
            </w:r>
            <w:r w:rsidR="00093B8C">
              <w:rPr>
                <w:rFonts w:ascii="Arial" w:hAnsi="Arial" w:cs="Arial"/>
                <w:kern w:val="3"/>
                <w:lang w:bidi="he-IL"/>
              </w:rPr>
              <w:t xml:space="preserve"> un 2024.</w:t>
            </w:r>
            <w:r>
              <w:rPr>
                <w:rFonts w:ascii="Arial" w:hAnsi="Arial" w:cs="Arial"/>
                <w:kern w:val="3"/>
                <w:lang w:bidi="he-IL"/>
              </w:rPr>
              <w:t>gadā</w:t>
            </w:r>
            <w:r w:rsidR="00093B8C">
              <w:rPr>
                <w:rFonts w:ascii="Arial" w:hAnsi="Arial" w:cs="Arial"/>
                <w:kern w:val="3"/>
                <w:lang w:bidi="he-IL"/>
              </w:rPr>
              <w:t xml:space="preserve"> nav uzsākti</w:t>
            </w:r>
            <w:r>
              <w:rPr>
                <w:rFonts w:ascii="Arial" w:hAnsi="Arial" w:cs="Arial"/>
                <w:kern w:val="3"/>
                <w:lang w:bidi="he-IL"/>
              </w:rPr>
              <w:t xml:space="preserve"> administratīvā p</w:t>
            </w:r>
            <w:r w:rsidR="00FF4AB4">
              <w:rPr>
                <w:rFonts w:ascii="Arial" w:hAnsi="Arial" w:cs="Arial"/>
                <w:kern w:val="3"/>
                <w:lang w:bidi="he-IL"/>
              </w:rPr>
              <w:t xml:space="preserve">ārkāpuma procesi par reklāmu, </w:t>
            </w:r>
            <w:r>
              <w:rPr>
                <w:rFonts w:ascii="Arial" w:hAnsi="Arial" w:cs="Arial"/>
                <w:kern w:val="3"/>
                <w:lang w:bidi="he-IL"/>
              </w:rPr>
              <w:t>priekšvēlēšanu aģitācijas materiālu</w:t>
            </w:r>
            <w:r w:rsidR="00FF4AB4">
              <w:rPr>
                <w:rFonts w:ascii="Arial" w:hAnsi="Arial" w:cs="Arial"/>
                <w:kern w:val="3"/>
                <w:lang w:bidi="he-IL"/>
              </w:rPr>
              <w:t xml:space="preserve"> un citu informatīvo materiālu</w:t>
            </w:r>
            <w:r>
              <w:rPr>
                <w:rFonts w:ascii="Arial" w:hAnsi="Arial" w:cs="Arial"/>
                <w:kern w:val="3"/>
                <w:lang w:bidi="he-IL"/>
              </w:rPr>
              <w:t xml:space="preserve"> izvietošanu bez atļaujas</w:t>
            </w:r>
            <w:r w:rsidR="00093B8C">
              <w:rPr>
                <w:rFonts w:ascii="Arial" w:hAnsi="Arial" w:cs="Arial"/>
                <w:kern w:val="3"/>
                <w:lang w:bidi="he-IL"/>
              </w:rPr>
              <w:t xml:space="preserve">. </w:t>
            </w:r>
          </w:p>
          <w:p w14:paraId="6162F793" w14:textId="77777777" w:rsidR="00093B8C" w:rsidRDefault="00093B8C" w:rsidP="00AA4290">
            <w:pPr>
              <w:overflowPunct w:val="0"/>
              <w:autoSpaceDN w:val="0"/>
              <w:jc w:val="both"/>
              <w:textAlignment w:val="baseline"/>
              <w:rPr>
                <w:rFonts w:ascii="Arial" w:hAnsi="Arial" w:cs="Arial"/>
                <w:kern w:val="3"/>
                <w:lang w:bidi="he-IL"/>
              </w:rPr>
            </w:pPr>
          </w:p>
          <w:p w14:paraId="2CC0ABD4" w14:textId="77777777" w:rsidR="00AA4290" w:rsidRPr="002961F2" w:rsidRDefault="00093B8C" w:rsidP="00AA4290">
            <w:pPr>
              <w:overflowPunct w:val="0"/>
              <w:autoSpaceDN w:val="0"/>
              <w:jc w:val="both"/>
              <w:textAlignment w:val="baseline"/>
              <w:rPr>
                <w:rFonts w:ascii="Arial" w:hAnsi="Arial" w:cs="Arial"/>
                <w:kern w:val="3"/>
                <w:lang w:bidi="he-IL"/>
              </w:rPr>
            </w:pPr>
            <w:r>
              <w:rPr>
                <w:rFonts w:ascii="Arial" w:hAnsi="Arial" w:cs="Arial"/>
                <w:kern w:val="3"/>
                <w:lang w:bidi="he-IL"/>
              </w:rPr>
              <w:t>Turpmāk saistošajos noteikumos administ</w:t>
            </w:r>
            <w:r w:rsidR="00FF4AB4">
              <w:rPr>
                <w:rFonts w:ascii="Arial" w:hAnsi="Arial" w:cs="Arial"/>
                <w:kern w:val="3"/>
                <w:lang w:bidi="he-IL"/>
              </w:rPr>
              <w:t xml:space="preserve">ratīvā atbildība par reklāmu, </w:t>
            </w:r>
            <w:r>
              <w:rPr>
                <w:rFonts w:ascii="Arial" w:hAnsi="Arial" w:cs="Arial"/>
                <w:kern w:val="3"/>
                <w:lang w:bidi="he-IL"/>
              </w:rPr>
              <w:t>aģitācijas materiālu</w:t>
            </w:r>
            <w:r w:rsidR="00FF4AB4">
              <w:rPr>
                <w:rFonts w:ascii="Arial" w:hAnsi="Arial" w:cs="Arial"/>
                <w:kern w:val="3"/>
                <w:lang w:bidi="he-IL"/>
              </w:rPr>
              <w:t xml:space="preserve"> un citu informatīvo materiālu</w:t>
            </w:r>
            <w:r>
              <w:rPr>
                <w:rFonts w:ascii="Arial" w:hAnsi="Arial" w:cs="Arial"/>
                <w:kern w:val="3"/>
                <w:lang w:bidi="he-IL"/>
              </w:rPr>
              <w:t xml:space="preserve"> izvietošanas noteikumu pārkāpšanu netiek paredzēta. Savukārt ieņēmumi sakarā ar administratīv</w:t>
            </w:r>
            <w:r w:rsidR="006D7980">
              <w:rPr>
                <w:rFonts w:ascii="Arial" w:hAnsi="Arial" w:cs="Arial"/>
                <w:kern w:val="3"/>
                <w:lang w:bidi="he-IL"/>
              </w:rPr>
              <w:t>o</w:t>
            </w:r>
            <w:r>
              <w:rPr>
                <w:rFonts w:ascii="Arial" w:hAnsi="Arial" w:cs="Arial"/>
                <w:kern w:val="3"/>
                <w:lang w:bidi="he-IL"/>
              </w:rPr>
              <w:t xml:space="preserve"> ak</w:t>
            </w:r>
            <w:r w:rsidR="009B10FD">
              <w:rPr>
                <w:rFonts w:ascii="Arial" w:hAnsi="Arial" w:cs="Arial"/>
                <w:kern w:val="3"/>
                <w:lang w:bidi="he-IL"/>
              </w:rPr>
              <w:t>tu piespiedu izpildi ir atkarīgi</w:t>
            </w:r>
            <w:r>
              <w:rPr>
                <w:rFonts w:ascii="Arial" w:hAnsi="Arial" w:cs="Arial"/>
                <w:kern w:val="3"/>
                <w:lang w:bidi="he-IL"/>
              </w:rPr>
              <w:t xml:space="preserve"> no pārkāpumu apjoma.</w:t>
            </w:r>
            <w:r w:rsidR="002961F2" w:rsidRPr="002961F2">
              <w:rPr>
                <w:rFonts w:ascii="Arial" w:hAnsi="Arial" w:cs="Arial"/>
                <w:kern w:val="3"/>
                <w:lang w:bidi="he-IL"/>
              </w:rPr>
              <w:t xml:space="preserve"> </w:t>
            </w:r>
          </w:p>
        </w:tc>
      </w:tr>
      <w:tr w:rsidR="00AA4290" w:rsidRPr="00AA4290" w14:paraId="01E2ABF1" w14:textId="77777777">
        <w:tc>
          <w:tcPr>
            <w:tcW w:w="33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E108D1" w14:textId="77777777" w:rsidR="00AA4290" w:rsidRPr="00AA4290" w:rsidRDefault="00AA4290" w:rsidP="00AA4290">
            <w:pPr>
              <w:overflowPunct w:val="0"/>
              <w:autoSpaceDN w:val="0"/>
              <w:textAlignment w:val="baseline"/>
              <w:rPr>
                <w:kern w:val="3"/>
                <w:lang w:bidi="he-IL"/>
              </w:rPr>
            </w:pPr>
            <w:r w:rsidRPr="00AA4290">
              <w:rPr>
                <w:rFonts w:ascii="Arial" w:hAnsi="Arial" w:cs="Arial"/>
                <w:kern w:val="3"/>
                <w:lang w:bidi="he-IL"/>
              </w:rPr>
              <w:t>3. Sociālā ietekme, ietekme uz vidi, iedzīvotāju veselību, uzņēmējdarbības vidi pašvaldības teritorijā, kā arī plānotā regulējuma ietekme uz konkurenci</w:t>
            </w:r>
          </w:p>
        </w:tc>
        <w:tc>
          <w:tcPr>
            <w:tcW w:w="5940" w:type="dxa"/>
            <w:tcBorders>
              <w:top w:val="outset" w:sz="6" w:space="0" w:color="414142"/>
              <w:left w:val="outset" w:sz="6" w:space="0" w:color="414142"/>
              <w:bottom w:val="outset" w:sz="6" w:space="0" w:color="414142"/>
              <w:right w:val="outset" w:sz="6" w:space="0" w:color="414142"/>
            </w:tcBorders>
            <w:shd w:val="clear" w:color="auto" w:fill="FFFFFF"/>
            <w:tcMar>
              <w:left w:w="108" w:type="dxa"/>
              <w:right w:w="108" w:type="dxa"/>
            </w:tcMar>
          </w:tcPr>
          <w:p w14:paraId="0D1BE311" w14:textId="77777777" w:rsidR="00AA4290" w:rsidRPr="00C14B10" w:rsidRDefault="009D6882" w:rsidP="009D6882">
            <w:pPr>
              <w:overflowPunct w:val="0"/>
              <w:autoSpaceDN w:val="0"/>
              <w:jc w:val="both"/>
              <w:textAlignment w:val="baseline"/>
              <w:rPr>
                <w:kern w:val="3"/>
                <w:lang w:bidi="he-IL"/>
              </w:rPr>
            </w:pPr>
            <w:r>
              <w:rPr>
                <w:rFonts w:ascii="Arial" w:hAnsi="Arial" w:cs="Arial"/>
                <w:kern w:val="3"/>
                <w:lang w:bidi="he-IL"/>
              </w:rPr>
              <w:t>Saisto</w:t>
            </w:r>
            <w:r w:rsidR="00FA5BAE">
              <w:rPr>
                <w:rFonts w:ascii="Arial" w:hAnsi="Arial" w:cs="Arial"/>
                <w:kern w:val="3"/>
                <w:lang w:bidi="he-IL"/>
              </w:rPr>
              <w:t xml:space="preserve">šie noteikumi </w:t>
            </w:r>
            <w:r>
              <w:rPr>
                <w:rFonts w:ascii="Arial" w:hAnsi="Arial" w:cs="Arial"/>
                <w:kern w:val="3"/>
                <w:lang w:bidi="he-IL"/>
              </w:rPr>
              <w:t>nerada sociālo ietekmi, ietekmi uz vidi vai iedzīvotāju veselību. Būtiska ietekme uz uzņēmējdarbības vidi un konkurenci pašvaldības teritorijā netiek prognozēta.</w:t>
            </w:r>
          </w:p>
        </w:tc>
      </w:tr>
      <w:tr w:rsidR="00AA4290" w:rsidRPr="00AA4290" w14:paraId="06518EF3" w14:textId="77777777">
        <w:tc>
          <w:tcPr>
            <w:tcW w:w="33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EAE8D5" w14:textId="77777777" w:rsidR="00AA4290" w:rsidRPr="00AA4290" w:rsidRDefault="00AA4290" w:rsidP="00AA4290">
            <w:pPr>
              <w:overflowPunct w:val="0"/>
              <w:autoSpaceDN w:val="0"/>
              <w:textAlignment w:val="baseline"/>
              <w:rPr>
                <w:kern w:val="3"/>
                <w:lang w:bidi="he-IL"/>
              </w:rPr>
            </w:pPr>
            <w:r w:rsidRPr="00AA4290">
              <w:rPr>
                <w:rFonts w:ascii="Arial" w:hAnsi="Arial" w:cs="Arial"/>
                <w:kern w:val="3"/>
                <w:lang w:bidi="he-IL"/>
              </w:rPr>
              <w:t>4. Ietekme uz administratīvajām procedūrām un to izmaksām</w:t>
            </w:r>
          </w:p>
        </w:tc>
        <w:tc>
          <w:tcPr>
            <w:tcW w:w="59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F31AA2" w14:textId="77777777" w:rsidR="00AA4290" w:rsidRPr="00C14B10" w:rsidRDefault="00AA4290" w:rsidP="00AA4290">
            <w:pPr>
              <w:overflowPunct w:val="0"/>
              <w:autoSpaceDN w:val="0"/>
              <w:jc w:val="both"/>
              <w:textAlignment w:val="baseline"/>
              <w:rPr>
                <w:kern w:val="3"/>
                <w:lang w:bidi="he-IL"/>
              </w:rPr>
            </w:pPr>
            <w:r w:rsidRPr="00C14B10">
              <w:rPr>
                <w:rFonts w:ascii="Arial" w:hAnsi="Arial" w:cs="Arial"/>
                <w:kern w:val="3"/>
                <w:lang w:bidi="he-IL"/>
              </w:rPr>
              <w:t>Saistošie noteikumi neparedz papildu administratīvo procedūru izmaksa</w:t>
            </w:r>
            <w:r w:rsidR="00C14B10">
              <w:rPr>
                <w:rFonts w:ascii="Arial" w:hAnsi="Arial" w:cs="Arial"/>
                <w:kern w:val="3"/>
                <w:lang w:bidi="he-IL"/>
              </w:rPr>
              <w:t>s.</w:t>
            </w:r>
          </w:p>
        </w:tc>
      </w:tr>
      <w:tr w:rsidR="00AA4290" w:rsidRPr="00AA4290" w14:paraId="3F5AB6EC" w14:textId="77777777">
        <w:tc>
          <w:tcPr>
            <w:tcW w:w="33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E5A871" w14:textId="77777777" w:rsidR="00AA4290" w:rsidRPr="00AA4290" w:rsidRDefault="00AA4290" w:rsidP="00AA4290">
            <w:pPr>
              <w:overflowPunct w:val="0"/>
              <w:autoSpaceDN w:val="0"/>
              <w:textAlignment w:val="baseline"/>
              <w:rPr>
                <w:kern w:val="3"/>
                <w:lang w:bidi="he-IL"/>
              </w:rPr>
            </w:pPr>
            <w:r w:rsidRPr="00AA4290">
              <w:rPr>
                <w:rFonts w:ascii="Arial" w:hAnsi="Arial" w:cs="Arial"/>
                <w:kern w:val="3"/>
                <w:lang w:bidi="he-IL"/>
              </w:rPr>
              <w:t>5. Ietekme uz pašvaldības funkcijām un cilvēkresursiem</w:t>
            </w:r>
          </w:p>
        </w:tc>
        <w:tc>
          <w:tcPr>
            <w:tcW w:w="59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7BB850" w14:textId="77777777" w:rsidR="00AA4290" w:rsidRPr="00C14B10" w:rsidRDefault="0024257F" w:rsidP="00AA4290">
            <w:pPr>
              <w:overflowPunct w:val="0"/>
              <w:autoSpaceDE w:val="0"/>
              <w:autoSpaceDN w:val="0"/>
              <w:textAlignment w:val="baseline"/>
              <w:rPr>
                <w:rFonts w:eastAsia="Calibri"/>
                <w:kern w:val="3"/>
                <w:lang w:bidi="he-IL"/>
              </w:rPr>
            </w:pPr>
            <w:r>
              <w:rPr>
                <w:rFonts w:ascii="Arial" w:eastAsia="Calibri" w:hAnsi="Arial" w:cs="Arial"/>
                <w:kern w:val="3"/>
                <w:lang w:bidi="he-IL"/>
              </w:rPr>
              <w:t>Neietekmē</w:t>
            </w:r>
            <w:r w:rsidR="00AA4290" w:rsidRPr="00C14B10">
              <w:rPr>
                <w:rFonts w:ascii="Arial" w:eastAsia="Calibri" w:hAnsi="Arial" w:cs="Arial"/>
                <w:kern w:val="3"/>
                <w:lang w:bidi="he-IL"/>
              </w:rPr>
              <w:t>.</w:t>
            </w:r>
          </w:p>
        </w:tc>
      </w:tr>
      <w:tr w:rsidR="00AA4290" w:rsidRPr="00AA4290" w14:paraId="0752A03F" w14:textId="77777777">
        <w:tc>
          <w:tcPr>
            <w:tcW w:w="33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284EC2" w14:textId="77777777" w:rsidR="00AA4290" w:rsidRPr="00AA4290" w:rsidRDefault="00AA4290" w:rsidP="00AA4290">
            <w:pPr>
              <w:overflowPunct w:val="0"/>
              <w:autoSpaceDN w:val="0"/>
              <w:textAlignment w:val="baseline"/>
              <w:rPr>
                <w:kern w:val="3"/>
                <w:lang w:bidi="he-IL"/>
              </w:rPr>
            </w:pPr>
            <w:r w:rsidRPr="00AA4290">
              <w:rPr>
                <w:rFonts w:ascii="Arial" w:hAnsi="Arial" w:cs="Arial"/>
                <w:kern w:val="3"/>
                <w:lang w:bidi="he-IL"/>
              </w:rPr>
              <w:t>6.</w:t>
            </w:r>
            <w:r w:rsidRPr="00AA4290">
              <w:rPr>
                <w:rFonts w:ascii="Arial" w:hAnsi="Arial" w:cs="Arial"/>
                <w:b/>
                <w:kern w:val="3"/>
                <w:lang w:bidi="he-IL"/>
              </w:rPr>
              <w:t xml:space="preserve"> </w:t>
            </w:r>
            <w:r w:rsidRPr="00AA4290">
              <w:rPr>
                <w:rFonts w:ascii="Arial" w:hAnsi="Arial" w:cs="Arial"/>
                <w:kern w:val="3"/>
                <w:lang w:bidi="he-IL"/>
              </w:rPr>
              <w:t>Informācija par izpildes nodrošināšanu</w:t>
            </w:r>
          </w:p>
        </w:tc>
        <w:tc>
          <w:tcPr>
            <w:tcW w:w="59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6225D8" w14:textId="77777777" w:rsidR="00AA4290" w:rsidRPr="00C14B10" w:rsidRDefault="00AA4290" w:rsidP="00AA4290">
            <w:pPr>
              <w:overflowPunct w:val="0"/>
              <w:autoSpaceDN w:val="0"/>
              <w:textAlignment w:val="baseline"/>
              <w:rPr>
                <w:kern w:val="3"/>
                <w:lang w:bidi="he-IL"/>
              </w:rPr>
            </w:pPr>
            <w:r w:rsidRPr="00C14B10">
              <w:rPr>
                <w:rFonts w:ascii="Arial" w:hAnsi="Arial" w:cs="Arial"/>
                <w:kern w:val="3"/>
                <w:lang w:bidi="he-IL"/>
              </w:rPr>
              <w:t>Saistošo noteikumu izpildi nodrošinās Dienvidku</w:t>
            </w:r>
            <w:r w:rsidR="003701DC">
              <w:rPr>
                <w:rFonts w:ascii="Arial" w:hAnsi="Arial" w:cs="Arial"/>
                <w:kern w:val="3"/>
                <w:lang w:bidi="he-IL"/>
              </w:rPr>
              <w:t>rzemes novada Būvvalde</w:t>
            </w:r>
            <w:r w:rsidRPr="00C14B10">
              <w:rPr>
                <w:rFonts w:ascii="Arial" w:hAnsi="Arial" w:cs="Arial"/>
                <w:kern w:val="3"/>
                <w:lang w:bidi="he-IL"/>
              </w:rPr>
              <w:t>.</w:t>
            </w:r>
          </w:p>
        </w:tc>
      </w:tr>
      <w:tr w:rsidR="00AA4290" w:rsidRPr="00AA4290" w14:paraId="401B599C" w14:textId="77777777">
        <w:tc>
          <w:tcPr>
            <w:tcW w:w="33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DA3D06" w14:textId="77777777" w:rsidR="00AA4290" w:rsidRPr="00AA4290" w:rsidRDefault="00AA4290" w:rsidP="00AA4290">
            <w:pPr>
              <w:overflowPunct w:val="0"/>
              <w:autoSpaceDN w:val="0"/>
              <w:textAlignment w:val="baseline"/>
              <w:rPr>
                <w:kern w:val="3"/>
                <w:lang w:bidi="he-IL"/>
              </w:rPr>
            </w:pPr>
            <w:r w:rsidRPr="002961F2">
              <w:rPr>
                <w:rFonts w:ascii="Arial" w:hAnsi="Arial" w:cs="Arial"/>
                <w:kern w:val="3"/>
                <w:lang w:bidi="he-IL"/>
              </w:rPr>
              <w:t>7.</w:t>
            </w:r>
            <w:r w:rsidRPr="00AA4290">
              <w:rPr>
                <w:rFonts w:ascii="Arial" w:hAnsi="Arial" w:cs="Arial"/>
                <w:kern w:val="3"/>
                <w:lang w:bidi="he-IL"/>
              </w:rPr>
              <w:t xml:space="preserve"> Prasību un izmaksu samērīgums pret ieguvumiem, ko sniedz mērķa sasniegšana</w:t>
            </w:r>
          </w:p>
        </w:tc>
        <w:tc>
          <w:tcPr>
            <w:tcW w:w="59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63C221" w14:textId="77777777" w:rsidR="00AA4290" w:rsidRPr="00C14B10" w:rsidRDefault="003701DC" w:rsidP="00AA4290">
            <w:pPr>
              <w:overflowPunct w:val="0"/>
              <w:autoSpaceDN w:val="0"/>
              <w:jc w:val="both"/>
              <w:textAlignment w:val="baseline"/>
              <w:rPr>
                <w:kern w:val="3"/>
                <w:lang w:bidi="he-IL"/>
              </w:rPr>
            </w:pPr>
            <w:r>
              <w:rPr>
                <w:rFonts w:ascii="Arial" w:hAnsi="Arial" w:cs="Arial"/>
                <w:bCs/>
                <w:kern w:val="3"/>
                <w:lang w:bidi="he-IL"/>
              </w:rPr>
              <w:t>Saistošie noteikumi ir piemēroti iecerētā mērķa sasniegšanai un paredz tikai to, kas ir vajadzīgs minētā mērķa sasniegšanai.</w:t>
            </w:r>
          </w:p>
        </w:tc>
      </w:tr>
      <w:tr w:rsidR="00AA4290" w:rsidRPr="00AA4290" w14:paraId="4A119610" w14:textId="77777777">
        <w:tc>
          <w:tcPr>
            <w:tcW w:w="33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49858B" w14:textId="77777777" w:rsidR="00AA4290" w:rsidRPr="00AA4290" w:rsidRDefault="00AA4290" w:rsidP="00AA4290">
            <w:pPr>
              <w:overflowPunct w:val="0"/>
              <w:autoSpaceDN w:val="0"/>
              <w:textAlignment w:val="baseline"/>
              <w:rPr>
                <w:kern w:val="3"/>
                <w:lang w:bidi="he-IL"/>
              </w:rPr>
            </w:pPr>
            <w:r w:rsidRPr="002961F2">
              <w:rPr>
                <w:rFonts w:ascii="Arial" w:hAnsi="Arial" w:cs="Arial"/>
                <w:kern w:val="3"/>
                <w:lang w:bidi="he-IL"/>
              </w:rPr>
              <w:t>8.</w:t>
            </w:r>
            <w:r w:rsidRPr="00C406D3">
              <w:rPr>
                <w:rFonts w:ascii="Arial" w:hAnsi="Arial" w:cs="Arial"/>
                <w:kern w:val="3"/>
                <w:lang w:bidi="he-IL"/>
              </w:rPr>
              <w:t xml:space="preserve"> </w:t>
            </w:r>
            <w:r w:rsidRPr="00AA4290">
              <w:rPr>
                <w:rFonts w:ascii="Arial" w:hAnsi="Arial" w:cs="Arial"/>
                <w:kern w:val="3"/>
                <w:lang w:bidi="he-IL"/>
              </w:rPr>
              <w:t xml:space="preserve">Izstrādes gaitā veiktās konsultācijas ar </w:t>
            </w:r>
            <w:r w:rsidRPr="00AA4290">
              <w:rPr>
                <w:rFonts w:ascii="Arial" w:hAnsi="Arial" w:cs="Arial"/>
                <w:kern w:val="3"/>
                <w:lang w:bidi="he-IL"/>
              </w:rPr>
              <w:lastRenderedPageBreak/>
              <w:t>privātpersonām un institūcijām</w:t>
            </w:r>
          </w:p>
        </w:tc>
        <w:tc>
          <w:tcPr>
            <w:tcW w:w="59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951776" w14:textId="77777777" w:rsidR="00AA4290" w:rsidRPr="0024257F" w:rsidRDefault="00AA4290" w:rsidP="00AA4290">
            <w:pPr>
              <w:overflowPunct w:val="0"/>
              <w:autoSpaceDN w:val="0"/>
              <w:jc w:val="both"/>
              <w:textAlignment w:val="baseline"/>
              <w:rPr>
                <w:rFonts w:ascii="Arial" w:hAnsi="Arial" w:cs="Arial"/>
                <w:kern w:val="3"/>
                <w:lang w:bidi="he-IL"/>
              </w:rPr>
            </w:pPr>
            <w:r w:rsidRPr="00C14B10">
              <w:rPr>
                <w:rFonts w:ascii="Arial" w:hAnsi="Arial" w:cs="Arial"/>
                <w:kern w:val="3"/>
                <w:lang w:bidi="he-IL"/>
              </w:rPr>
              <w:lastRenderedPageBreak/>
              <w:t>Atbilstoši Pašvaldību likuma </w:t>
            </w:r>
            <w:hyperlink r:id="rId8" w:anchor="p46" w:history="1">
              <w:r w:rsidR="003701DC">
                <w:rPr>
                  <w:rFonts w:ascii="Arial" w:hAnsi="Arial" w:cs="Arial"/>
                  <w:kern w:val="3"/>
                  <w:lang w:bidi="he-IL"/>
                </w:rPr>
                <w:t>46.</w:t>
              </w:r>
              <w:r w:rsidRPr="00C14B10">
                <w:rPr>
                  <w:rFonts w:ascii="Arial" w:hAnsi="Arial" w:cs="Arial"/>
                  <w:kern w:val="3"/>
                  <w:lang w:bidi="he-IL"/>
                </w:rPr>
                <w:t>panta</w:t>
              </w:r>
            </w:hyperlink>
            <w:r w:rsidR="0024257F">
              <w:rPr>
                <w:rFonts w:ascii="Arial" w:hAnsi="Arial" w:cs="Arial"/>
                <w:kern w:val="3"/>
                <w:lang w:bidi="he-IL"/>
              </w:rPr>
              <w:t xml:space="preserve"> trešajai </w:t>
            </w:r>
            <w:r w:rsidRPr="00C14B10">
              <w:rPr>
                <w:rFonts w:ascii="Arial" w:hAnsi="Arial" w:cs="Arial"/>
                <w:kern w:val="3"/>
                <w:lang w:bidi="he-IL"/>
              </w:rPr>
              <w:t>daļa</w:t>
            </w:r>
            <w:r w:rsidR="0024257F">
              <w:rPr>
                <w:rFonts w:ascii="Arial" w:hAnsi="Arial" w:cs="Arial"/>
                <w:kern w:val="3"/>
                <w:lang w:bidi="he-IL"/>
              </w:rPr>
              <w:t xml:space="preserve">i, saistošo noteikumu </w:t>
            </w:r>
            <w:r w:rsidR="0096537B">
              <w:rPr>
                <w:rFonts w:ascii="Arial" w:hAnsi="Arial" w:cs="Arial"/>
                <w:kern w:val="3"/>
                <w:lang w:bidi="he-IL"/>
              </w:rPr>
              <w:t>projekts no 2025.gada  __.februāra līdz 2025.gada ____.martam</w:t>
            </w:r>
            <w:r w:rsidR="0024257F">
              <w:rPr>
                <w:rFonts w:ascii="Arial" w:hAnsi="Arial" w:cs="Arial"/>
                <w:kern w:val="3"/>
                <w:lang w:bidi="he-IL"/>
              </w:rPr>
              <w:t xml:space="preserve"> tiks publicēts </w:t>
            </w:r>
            <w:r w:rsidRPr="00C14B10">
              <w:rPr>
                <w:rFonts w:ascii="Arial" w:hAnsi="Arial" w:cs="Arial"/>
                <w:kern w:val="3"/>
                <w:lang w:bidi="he-IL"/>
              </w:rPr>
              <w:lastRenderedPageBreak/>
              <w:t>Dienvidkurze</w:t>
            </w:r>
            <w:r w:rsidR="0024257F">
              <w:rPr>
                <w:rFonts w:ascii="Arial" w:hAnsi="Arial" w:cs="Arial"/>
                <w:kern w:val="3"/>
                <w:lang w:bidi="he-IL"/>
              </w:rPr>
              <w:t>mes novada pašvaldības tīmekļvietnē</w:t>
            </w:r>
            <w:r w:rsidRPr="00C14B10">
              <w:rPr>
                <w:rFonts w:ascii="Arial" w:hAnsi="Arial" w:cs="Arial"/>
                <w:kern w:val="3"/>
                <w:lang w:bidi="he-IL"/>
              </w:rPr>
              <w:t xml:space="preserve"> </w:t>
            </w:r>
            <w:r w:rsidR="0024257F" w:rsidRPr="0024257F">
              <w:rPr>
                <w:rFonts w:ascii="Arial" w:hAnsi="Arial" w:cs="Arial"/>
                <w:kern w:val="3"/>
                <w:lang w:bidi="he-IL"/>
              </w:rPr>
              <w:t>www.dkn.lv</w:t>
            </w:r>
            <w:r w:rsidR="0024257F">
              <w:rPr>
                <w:rFonts w:ascii="Arial" w:hAnsi="Arial" w:cs="Arial"/>
                <w:kern w:val="3"/>
                <w:lang w:bidi="he-IL"/>
              </w:rPr>
              <w:t xml:space="preserve"> sadaļā “Normatīvie akti” sabiedrības viedokļa noskaidrošanai.</w:t>
            </w:r>
          </w:p>
          <w:p w14:paraId="49B1EE59" w14:textId="77777777" w:rsidR="00AA4290" w:rsidRPr="00C14B10" w:rsidRDefault="00AA4290" w:rsidP="00AA4290">
            <w:pPr>
              <w:overflowPunct w:val="0"/>
              <w:autoSpaceDN w:val="0"/>
              <w:jc w:val="both"/>
              <w:textAlignment w:val="baseline"/>
              <w:rPr>
                <w:kern w:val="3"/>
                <w:lang w:bidi="he-IL"/>
              </w:rPr>
            </w:pPr>
          </w:p>
        </w:tc>
      </w:tr>
    </w:tbl>
    <w:p w14:paraId="1FB6B377" w14:textId="77777777" w:rsidR="00AA4290" w:rsidRPr="00AA4290" w:rsidRDefault="00AA4290" w:rsidP="00AA4290">
      <w:pPr>
        <w:overflowPunct w:val="0"/>
        <w:autoSpaceDN w:val="0"/>
        <w:textAlignment w:val="baseline"/>
        <w:rPr>
          <w:rFonts w:ascii="Arial" w:hAnsi="Arial" w:cs="Arial"/>
          <w:kern w:val="3"/>
          <w:lang w:bidi="he-IL"/>
        </w:rPr>
      </w:pPr>
    </w:p>
    <w:p w14:paraId="3F0F92EE" w14:textId="77777777" w:rsidR="00AA4290" w:rsidRPr="00AA4290" w:rsidRDefault="00AA4290" w:rsidP="00AA4290">
      <w:pPr>
        <w:overflowPunct w:val="0"/>
        <w:autoSpaceDN w:val="0"/>
        <w:textAlignment w:val="baseline"/>
        <w:rPr>
          <w:rFonts w:ascii="Arial" w:hAnsi="Arial" w:cs="Arial"/>
          <w:kern w:val="3"/>
          <w:lang w:bidi="he-IL"/>
        </w:rPr>
      </w:pPr>
    </w:p>
    <w:p w14:paraId="53847EDD" w14:textId="77777777" w:rsidR="00AD0AC9" w:rsidRPr="00134930" w:rsidRDefault="00AA4290" w:rsidP="0042190B">
      <w:pPr>
        <w:overflowPunct w:val="0"/>
        <w:autoSpaceDN w:val="0"/>
        <w:ind w:firstLine="720"/>
        <w:textAlignment w:val="baseline"/>
      </w:pPr>
      <w:r w:rsidRPr="00AA4290">
        <w:rPr>
          <w:rFonts w:ascii="Arial" w:hAnsi="Arial" w:cs="Arial"/>
          <w:kern w:val="3"/>
          <w:lang w:bidi="he-IL"/>
        </w:rPr>
        <w:t>Domes priekšsēdētājs</w:t>
      </w:r>
      <w:r w:rsidRPr="00AA4290">
        <w:rPr>
          <w:rFonts w:ascii="Arial" w:hAnsi="Arial" w:cs="Arial"/>
          <w:kern w:val="3"/>
          <w:lang w:bidi="he-IL"/>
        </w:rPr>
        <w:tab/>
      </w:r>
      <w:r w:rsidRPr="00AA4290">
        <w:rPr>
          <w:rFonts w:ascii="Arial" w:hAnsi="Arial" w:cs="Arial"/>
          <w:kern w:val="3"/>
          <w:lang w:bidi="he-IL"/>
        </w:rPr>
        <w:tab/>
      </w:r>
      <w:r w:rsidRPr="00AA4290">
        <w:rPr>
          <w:rFonts w:ascii="Arial" w:hAnsi="Arial" w:cs="Arial"/>
          <w:kern w:val="3"/>
          <w:lang w:bidi="he-IL"/>
        </w:rPr>
        <w:tab/>
      </w:r>
      <w:r w:rsidRPr="00AA4290">
        <w:rPr>
          <w:rFonts w:ascii="Arial" w:hAnsi="Arial" w:cs="Arial"/>
          <w:kern w:val="3"/>
          <w:lang w:bidi="he-IL"/>
        </w:rPr>
        <w:tab/>
      </w:r>
      <w:r w:rsidRPr="00AA4290">
        <w:rPr>
          <w:rFonts w:ascii="Arial" w:hAnsi="Arial" w:cs="Arial"/>
          <w:kern w:val="3"/>
          <w:lang w:bidi="he-IL"/>
        </w:rPr>
        <w:tab/>
        <w:t>A.</w:t>
      </w:r>
      <w:r>
        <w:rPr>
          <w:rFonts w:ascii="Arial" w:hAnsi="Arial" w:cs="Arial"/>
          <w:kern w:val="3"/>
          <w:lang w:bidi="he-IL"/>
        </w:rPr>
        <w:t>Priedols</w:t>
      </w:r>
    </w:p>
    <w:sectPr w:rsidR="00AD0AC9" w:rsidRPr="00134930" w:rsidSect="00F23054">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5FE57" w14:textId="77777777" w:rsidR="002E2EDA" w:rsidRDefault="002E2EDA" w:rsidP="00ED4D67">
      <w:r>
        <w:separator/>
      </w:r>
    </w:p>
  </w:endnote>
  <w:endnote w:type="continuationSeparator" w:id="0">
    <w:p w14:paraId="048D5C20" w14:textId="77777777" w:rsidR="002E2EDA" w:rsidRDefault="002E2EDA" w:rsidP="00ED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016D" w14:textId="0418C5A7" w:rsidR="009D7AFF" w:rsidRDefault="009D7AFF">
    <w:pPr>
      <w:pStyle w:val="Kjene"/>
      <w:jc w:val="center"/>
    </w:pPr>
    <w:r>
      <w:fldChar w:fldCharType="begin"/>
    </w:r>
    <w:r>
      <w:instrText>PAGE   \* MERGEFORMAT</w:instrText>
    </w:r>
    <w:r>
      <w:fldChar w:fldCharType="separate"/>
    </w:r>
    <w:r w:rsidR="003A5E40">
      <w:rPr>
        <w:noProof/>
      </w:rPr>
      <w:t>3</w:t>
    </w:r>
    <w:r>
      <w:fldChar w:fldCharType="end"/>
    </w:r>
  </w:p>
  <w:p w14:paraId="1E7284CC" w14:textId="77777777" w:rsidR="009D7AFF" w:rsidRDefault="009D7AF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06791" w14:textId="77777777" w:rsidR="002E2EDA" w:rsidRDefault="002E2EDA" w:rsidP="00ED4D67">
      <w:r>
        <w:separator/>
      </w:r>
    </w:p>
  </w:footnote>
  <w:footnote w:type="continuationSeparator" w:id="0">
    <w:p w14:paraId="309C7690" w14:textId="77777777" w:rsidR="002E2EDA" w:rsidRDefault="002E2EDA" w:rsidP="00ED4D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109"/>
    <w:multiLevelType w:val="hybridMultilevel"/>
    <w:tmpl w:val="B9825E30"/>
    <w:lvl w:ilvl="0" w:tplc="FFFFFFFF">
      <w:start w:val="4"/>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A5B9E"/>
    <w:multiLevelType w:val="multilevel"/>
    <w:tmpl w:val="F2A40B92"/>
    <w:lvl w:ilvl="0">
      <w:start w:val="36"/>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DE5293"/>
    <w:multiLevelType w:val="multilevel"/>
    <w:tmpl w:val="5DC00A54"/>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F8A61F2"/>
    <w:multiLevelType w:val="hybridMultilevel"/>
    <w:tmpl w:val="96A6DA3C"/>
    <w:lvl w:ilvl="0" w:tplc="E01C2D20">
      <w:start w:val="1"/>
      <w:numFmt w:val="decimal"/>
      <w:lvlText w:val="%1."/>
      <w:lvlJc w:val="left"/>
      <w:pPr>
        <w:ind w:left="180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1075BB"/>
    <w:multiLevelType w:val="hybridMultilevel"/>
    <w:tmpl w:val="C7D01AC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1CC67DC4"/>
    <w:multiLevelType w:val="multilevel"/>
    <w:tmpl w:val="1F42751A"/>
    <w:lvl w:ilvl="0">
      <w:start w:val="3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C516C6"/>
    <w:multiLevelType w:val="hybridMultilevel"/>
    <w:tmpl w:val="EBEE9E5A"/>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7" w15:restartNumberingAfterBreak="0">
    <w:nsid w:val="24115AC2"/>
    <w:multiLevelType w:val="hybridMultilevel"/>
    <w:tmpl w:val="BDF845FE"/>
    <w:lvl w:ilvl="0" w:tplc="2EC8383E">
      <w:start w:val="1"/>
      <w:numFmt w:val="decimal"/>
      <w:lvlText w:val="10.%1."/>
      <w:lvlJc w:val="left"/>
      <w:pPr>
        <w:ind w:left="2705" w:hanging="360"/>
      </w:pPr>
      <w:rPr>
        <w:rFonts w:hint="default"/>
      </w:rPr>
    </w:lvl>
    <w:lvl w:ilvl="1" w:tplc="04260019" w:tentative="1">
      <w:start w:val="1"/>
      <w:numFmt w:val="lowerLetter"/>
      <w:lvlText w:val="%2."/>
      <w:lvlJc w:val="left"/>
      <w:pPr>
        <w:ind w:left="3425" w:hanging="360"/>
      </w:pPr>
    </w:lvl>
    <w:lvl w:ilvl="2" w:tplc="0426001B" w:tentative="1">
      <w:start w:val="1"/>
      <w:numFmt w:val="lowerRoman"/>
      <w:lvlText w:val="%3."/>
      <w:lvlJc w:val="right"/>
      <w:pPr>
        <w:ind w:left="4145" w:hanging="180"/>
      </w:pPr>
    </w:lvl>
    <w:lvl w:ilvl="3" w:tplc="0426000F" w:tentative="1">
      <w:start w:val="1"/>
      <w:numFmt w:val="decimal"/>
      <w:lvlText w:val="%4."/>
      <w:lvlJc w:val="left"/>
      <w:pPr>
        <w:ind w:left="4865" w:hanging="360"/>
      </w:pPr>
    </w:lvl>
    <w:lvl w:ilvl="4" w:tplc="04260019" w:tentative="1">
      <w:start w:val="1"/>
      <w:numFmt w:val="lowerLetter"/>
      <w:lvlText w:val="%5."/>
      <w:lvlJc w:val="left"/>
      <w:pPr>
        <w:ind w:left="5585" w:hanging="360"/>
      </w:pPr>
    </w:lvl>
    <w:lvl w:ilvl="5" w:tplc="0426001B" w:tentative="1">
      <w:start w:val="1"/>
      <w:numFmt w:val="lowerRoman"/>
      <w:lvlText w:val="%6."/>
      <w:lvlJc w:val="right"/>
      <w:pPr>
        <w:ind w:left="6305" w:hanging="180"/>
      </w:pPr>
    </w:lvl>
    <w:lvl w:ilvl="6" w:tplc="0426000F" w:tentative="1">
      <w:start w:val="1"/>
      <w:numFmt w:val="decimal"/>
      <w:lvlText w:val="%7."/>
      <w:lvlJc w:val="left"/>
      <w:pPr>
        <w:ind w:left="7025" w:hanging="360"/>
      </w:pPr>
    </w:lvl>
    <w:lvl w:ilvl="7" w:tplc="04260019" w:tentative="1">
      <w:start w:val="1"/>
      <w:numFmt w:val="lowerLetter"/>
      <w:lvlText w:val="%8."/>
      <w:lvlJc w:val="left"/>
      <w:pPr>
        <w:ind w:left="7745" w:hanging="360"/>
      </w:pPr>
    </w:lvl>
    <w:lvl w:ilvl="8" w:tplc="0426001B" w:tentative="1">
      <w:start w:val="1"/>
      <w:numFmt w:val="lowerRoman"/>
      <w:lvlText w:val="%9."/>
      <w:lvlJc w:val="right"/>
      <w:pPr>
        <w:ind w:left="8465" w:hanging="180"/>
      </w:pPr>
    </w:lvl>
  </w:abstractNum>
  <w:abstractNum w:abstractNumId="8" w15:restartNumberingAfterBreak="0">
    <w:nsid w:val="279C57B3"/>
    <w:multiLevelType w:val="multilevel"/>
    <w:tmpl w:val="1E1A1674"/>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314E4044"/>
    <w:multiLevelType w:val="hybridMultilevel"/>
    <w:tmpl w:val="B2527ABE"/>
    <w:lvl w:ilvl="0" w:tplc="F5903D88">
      <w:start w:val="1"/>
      <w:numFmt w:val="decimal"/>
      <w:lvlText w:val="1.1%1."/>
      <w:lvlJc w:val="left"/>
      <w:pPr>
        <w:ind w:left="27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6E1A9A"/>
    <w:multiLevelType w:val="hybridMultilevel"/>
    <w:tmpl w:val="7B4EEAA4"/>
    <w:lvl w:ilvl="0" w:tplc="FFFFFFFF">
      <w:start w:val="6"/>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79E6BF2"/>
    <w:multiLevelType w:val="multilevel"/>
    <w:tmpl w:val="6AF236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B5C73EC"/>
    <w:multiLevelType w:val="multilevel"/>
    <w:tmpl w:val="54907AC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C827A08"/>
    <w:multiLevelType w:val="hybridMultilevel"/>
    <w:tmpl w:val="3D2ACC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DB673B"/>
    <w:multiLevelType w:val="multilevel"/>
    <w:tmpl w:val="302098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9F87222"/>
    <w:multiLevelType w:val="multilevel"/>
    <w:tmpl w:val="C6A2C742"/>
    <w:lvl w:ilvl="0">
      <w:start w:val="10"/>
      <w:numFmt w:val="decimal"/>
      <w:lvlText w:val="%1."/>
      <w:lvlJc w:val="left"/>
      <w:pPr>
        <w:ind w:left="540" w:hanging="54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4B45522B"/>
    <w:multiLevelType w:val="multilevel"/>
    <w:tmpl w:val="A0E26826"/>
    <w:lvl w:ilvl="0">
      <w:start w:val="10"/>
      <w:numFmt w:val="decimal"/>
      <w:lvlText w:val="%1."/>
      <w:lvlJc w:val="left"/>
      <w:pPr>
        <w:ind w:left="744" w:hanging="744"/>
      </w:pPr>
      <w:rPr>
        <w:rFonts w:hint="default"/>
      </w:rPr>
    </w:lvl>
    <w:lvl w:ilvl="1">
      <w:start w:val="3"/>
      <w:numFmt w:val="decimal"/>
      <w:lvlText w:val="%1.%2."/>
      <w:lvlJc w:val="left"/>
      <w:pPr>
        <w:ind w:left="1736" w:hanging="744"/>
      </w:pPr>
      <w:rPr>
        <w:rFonts w:hint="default"/>
      </w:rPr>
    </w:lvl>
    <w:lvl w:ilvl="2">
      <w:start w:val="1"/>
      <w:numFmt w:val="decimal"/>
      <w:lvlText w:val="%1.%2.%3."/>
      <w:lvlJc w:val="left"/>
      <w:pPr>
        <w:ind w:left="2728" w:hanging="744"/>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17" w15:restartNumberingAfterBreak="0">
    <w:nsid w:val="4C9F2EC4"/>
    <w:multiLevelType w:val="multilevel"/>
    <w:tmpl w:val="AC62B5B6"/>
    <w:lvl w:ilvl="0">
      <w:start w:val="10"/>
      <w:numFmt w:val="decimal"/>
      <w:lvlText w:val="%1."/>
      <w:lvlJc w:val="left"/>
      <w:pPr>
        <w:ind w:left="744" w:hanging="744"/>
      </w:pPr>
      <w:rPr>
        <w:rFonts w:hint="default"/>
      </w:rPr>
    </w:lvl>
    <w:lvl w:ilvl="1">
      <w:start w:val="5"/>
      <w:numFmt w:val="decimal"/>
      <w:lvlText w:val="%1.%2."/>
      <w:lvlJc w:val="left"/>
      <w:pPr>
        <w:ind w:left="1916" w:hanging="744"/>
      </w:pPr>
      <w:rPr>
        <w:rFonts w:hint="default"/>
      </w:rPr>
    </w:lvl>
    <w:lvl w:ilvl="2">
      <w:start w:val="1"/>
      <w:numFmt w:val="decimal"/>
      <w:lvlText w:val="%1.%2.%3."/>
      <w:lvlJc w:val="left"/>
      <w:pPr>
        <w:ind w:left="3088" w:hanging="744"/>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768" w:hanging="1080"/>
      </w:pPr>
      <w:rPr>
        <w:rFonts w:hint="default"/>
      </w:rPr>
    </w:lvl>
    <w:lvl w:ilvl="5">
      <w:start w:val="1"/>
      <w:numFmt w:val="decimal"/>
      <w:lvlText w:val="%1.%2.%3.%4.%5.%6."/>
      <w:lvlJc w:val="left"/>
      <w:pPr>
        <w:ind w:left="7300" w:hanging="1440"/>
      </w:pPr>
      <w:rPr>
        <w:rFonts w:hint="default"/>
      </w:rPr>
    </w:lvl>
    <w:lvl w:ilvl="6">
      <w:start w:val="1"/>
      <w:numFmt w:val="decimal"/>
      <w:lvlText w:val="%1.%2.%3.%4.%5.%6.%7."/>
      <w:lvlJc w:val="left"/>
      <w:pPr>
        <w:ind w:left="8472" w:hanging="1440"/>
      </w:pPr>
      <w:rPr>
        <w:rFonts w:hint="default"/>
      </w:rPr>
    </w:lvl>
    <w:lvl w:ilvl="7">
      <w:start w:val="1"/>
      <w:numFmt w:val="decimal"/>
      <w:lvlText w:val="%1.%2.%3.%4.%5.%6.%7.%8."/>
      <w:lvlJc w:val="left"/>
      <w:pPr>
        <w:ind w:left="10004" w:hanging="1800"/>
      </w:pPr>
      <w:rPr>
        <w:rFonts w:hint="default"/>
      </w:rPr>
    </w:lvl>
    <w:lvl w:ilvl="8">
      <w:start w:val="1"/>
      <w:numFmt w:val="decimal"/>
      <w:lvlText w:val="%1.%2.%3.%4.%5.%6.%7.%8.%9."/>
      <w:lvlJc w:val="left"/>
      <w:pPr>
        <w:ind w:left="11536" w:hanging="2160"/>
      </w:pPr>
      <w:rPr>
        <w:rFonts w:hint="default"/>
      </w:rPr>
    </w:lvl>
  </w:abstractNum>
  <w:abstractNum w:abstractNumId="18" w15:restartNumberingAfterBreak="0">
    <w:nsid w:val="559A38C4"/>
    <w:multiLevelType w:val="hybridMultilevel"/>
    <w:tmpl w:val="47AE42F4"/>
    <w:lvl w:ilvl="0" w:tplc="EDF20A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5B1BE7"/>
    <w:multiLevelType w:val="hybridMultilevel"/>
    <w:tmpl w:val="AF8E821A"/>
    <w:lvl w:ilvl="0" w:tplc="FFFFFFFF">
      <w:start w:val="1"/>
      <w:numFmt w:val="upperRoman"/>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3421C7"/>
    <w:multiLevelType w:val="hybridMultilevel"/>
    <w:tmpl w:val="46440C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0E23FD"/>
    <w:multiLevelType w:val="hybridMultilevel"/>
    <w:tmpl w:val="9C1A3E6A"/>
    <w:lvl w:ilvl="0" w:tplc="457876E4">
      <w:start w:val="1"/>
      <w:numFmt w:val="decimal"/>
      <w:lvlText w:val="10.3.%1"/>
      <w:lvlJc w:val="left"/>
      <w:pPr>
        <w:ind w:left="180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FB3441"/>
    <w:multiLevelType w:val="multilevel"/>
    <w:tmpl w:val="E534BE46"/>
    <w:lvl w:ilvl="0">
      <w:start w:val="36"/>
      <w:numFmt w:val="decimal"/>
      <w:lvlText w:val="%1"/>
      <w:lvlJc w:val="left"/>
      <w:pPr>
        <w:ind w:left="468" w:hanging="468"/>
      </w:pPr>
      <w:rPr>
        <w:rFonts w:hint="default"/>
      </w:rPr>
    </w:lvl>
    <w:lvl w:ilvl="1">
      <w:start w:val="3"/>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FD316F"/>
    <w:multiLevelType w:val="hybridMultilevel"/>
    <w:tmpl w:val="7974C2C0"/>
    <w:lvl w:ilvl="0" w:tplc="2EC8383E">
      <w:start w:val="1"/>
      <w:numFmt w:val="decimal"/>
      <w:lvlText w:val="10.%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69373B30"/>
    <w:multiLevelType w:val="multilevel"/>
    <w:tmpl w:val="B34269E2"/>
    <w:lvl w:ilvl="0">
      <w:start w:val="10"/>
      <w:numFmt w:val="decimal"/>
      <w:lvlText w:val="%1."/>
      <w:lvlJc w:val="left"/>
      <w:pPr>
        <w:ind w:left="744" w:hanging="744"/>
      </w:pPr>
      <w:rPr>
        <w:rFonts w:hint="default"/>
      </w:rPr>
    </w:lvl>
    <w:lvl w:ilvl="1">
      <w:start w:val="4"/>
      <w:numFmt w:val="decimal"/>
      <w:lvlText w:val="%1.%2."/>
      <w:lvlJc w:val="left"/>
      <w:pPr>
        <w:ind w:left="1916" w:hanging="744"/>
      </w:pPr>
      <w:rPr>
        <w:rFonts w:hint="default"/>
      </w:rPr>
    </w:lvl>
    <w:lvl w:ilvl="2">
      <w:start w:val="1"/>
      <w:numFmt w:val="decimal"/>
      <w:lvlText w:val="%1.%2.%3."/>
      <w:lvlJc w:val="left"/>
      <w:pPr>
        <w:ind w:left="3088" w:hanging="744"/>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768" w:hanging="1080"/>
      </w:pPr>
      <w:rPr>
        <w:rFonts w:hint="default"/>
      </w:rPr>
    </w:lvl>
    <w:lvl w:ilvl="5">
      <w:start w:val="1"/>
      <w:numFmt w:val="decimal"/>
      <w:lvlText w:val="%1.%2.%3.%4.%5.%6."/>
      <w:lvlJc w:val="left"/>
      <w:pPr>
        <w:ind w:left="7300" w:hanging="1440"/>
      </w:pPr>
      <w:rPr>
        <w:rFonts w:hint="default"/>
      </w:rPr>
    </w:lvl>
    <w:lvl w:ilvl="6">
      <w:start w:val="1"/>
      <w:numFmt w:val="decimal"/>
      <w:lvlText w:val="%1.%2.%3.%4.%5.%6.%7."/>
      <w:lvlJc w:val="left"/>
      <w:pPr>
        <w:ind w:left="8472" w:hanging="1440"/>
      </w:pPr>
      <w:rPr>
        <w:rFonts w:hint="default"/>
      </w:rPr>
    </w:lvl>
    <w:lvl w:ilvl="7">
      <w:start w:val="1"/>
      <w:numFmt w:val="decimal"/>
      <w:lvlText w:val="%1.%2.%3.%4.%5.%6.%7.%8."/>
      <w:lvlJc w:val="left"/>
      <w:pPr>
        <w:ind w:left="10004" w:hanging="1800"/>
      </w:pPr>
      <w:rPr>
        <w:rFonts w:hint="default"/>
      </w:rPr>
    </w:lvl>
    <w:lvl w:ilvl="8">
      <w:start w:val="1"/>
      <w:numFmt w:val="decimal"/>
      <w:lvlText w:val="%1.%2.%3.%4.%5.%6.%7.%8.%9."/>
      <w:lvlJc w:val="left"/>
      <w:pPr>
        <w:ind w:left="11536" w:hanging="2160"/>
      </w:pPr>
      <w:rPr>
        <w:rFonts w:hint="default"/>
      </w:rPr>
    </w:lvl>
  </w:abstractNum>
  <w:abstractNum w:abstractNumId="25" w15:restartNumberingAfterBreak="0">
    <w:nsid w:val="6A047C3A"/>
    <w:multiLevelType w:val="multilevel"/>
    <w:tmpl w:val="37B695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A854469"/>
    <w:multiLevelType w:val="multilevel"/>
    <w:tmpl w:val="E50CB20C"/>
    <w:lvl w:ilvl="0">
      <w:start w:val="1"/>
      <w:numFmt w:val="decimal"/>
      <w:lvlText w:val="%1."/>
      <w:lvlJc w:val="left"/>
      <w:pPr>
        <w:ind w:left="432" w:hanging="432"/>
      </w:pPr>
    </w:lvl>
    <w:lvl w:ilvl="1">
      <w:start w:val="1"/>
      <w:numFmt w:val="decimal"/>
      <w:lvlText w:val="%1.%2."/>
      <w:lvlJc w:val="left"/>
      <w:pPr>
        <w:ind w:left="432" w:hanging="43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AD12F12"/>
    <w:multiLevelType w:val="multilevel"/>
    <w:tmpl w:val="05D4DF3C"/>
    <w:lvl w:ilvl="0">
      <w:start w:val="8"/>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BA26236"/>
    <w:multiLevelType w:val="hybridMultilevel"/>
    <w:tmpl w:val="E9201A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54815AE"/>
    <w:multiLevelType w:val="multilevel"/>
    <w:tmpl w:val="BF743C8C"/>
    <w:lvl w:ilvl="0">
      <w:start w:val="10"/>
      <w:numFmt w:val="decimal"/>
      <w:lvlText w:val="%1."/>
      <w:lvlJc w:val="left"/>
      <w:pPr>
        <w:ind w:left="744" w:hanging="744"/>
      </w:pPr>
      <w:rPr>
        <w:rFonts w:hint="default"/>
      </w:rPr>
    </w:lvl>
    <w:lvl w:ilvl="1">
      <w:start w:val="4"/>
      <w:numFmt w:val="decimal"/>
      <w:lvlText w:val="%1.%2."/>
      <w:lvlJc w:val="left"/>
      <w:pPr>
        <w:ind w:left="1736" w:hanging="744"/>
      </w:pPr>
      <w:rPr>
        <w:rFonts w:hint="default"/>
      </w:rPr>
    </w:lvl>
    <w:lvl w:ilvl="2">
      <w:start w:val="1"/>
      <w:numFmt w:val="decimal"/>
      <w:lvlText w:val="%1.%2.%3."/>
      <w:lvlJc w:val="left"/>
      <w:pPr>
        <w:ind w:left="2728" w:hanging="744"/>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30" w15:restartNumberingAfterBreak="0">
    <w:nsid w:val="78BB5EFE"/>
    <w:multiLevelType w:val="hybridMultilevel"/>
    <w:tmpl w:val="D4E858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217B31"/>
    <w:multiLevelType w:val="hybridMultilevel"/>
    <w:tmpl w:val="CFEAC4CC"/>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B68266C"/>
    <w:multiLevelType w:val="hybridMultilevel"/>
    <w:tmpl w:val="7B4EEAA4"/>
    <w:lvl w:ilvl="0" w:tplc="FFFFFFFF">
      <w:start w:val="6"/>
      <w:numFmt w:val="upperRoman"/>
      <w:lvlText w:val="%1."/>
      <w:lvlJc w:val="left"/>
      <w:pPr>
        <w:ind w:left="5399" w:hanging="720"/>
      </w:pPr>
      <w:rPr>
        <w:rFonts w:hint="default"/>
      </w:rPr>
    </w:lvl>
    <w:lvl w:ilvl="1" w:tplc="FFFFFFFF" w:tentative="1">
      <w:start w:val="1"/>
      <w:numFmt w:val="lowerLetter"/>
      <w:lvlText w:val="%2."/>
      <w:lvlJc w:val="left"/>
      <w:pPr>
        <w:ind w:left="5759" w:hanging="360"/>
      </w:pPr>
    </w:lvl>
    <w:lvl w:ilvl="2" w:tplc="FFFFFFFF" w:tentative="1">
      <w:start w:val="1"/>
      <w:numFmt w:val="lowerRoman"/>
      <w:lvlText w:val="%3."/>
      <w:lvlJc w:val="right"/>
      <w:pPr>
        <w:ind w:left="6479" w:hanging="180"/>
      </w:pPr>
    </w:lvl>
    <w:lvl w:ilvl="3" w:tplc="FFFFFFFF" w:tentative="1">
      <w:start w:val="1"/>
      <w:numFmt w:val="decimal"/>
      <w:lvlText w:val="%4."/>
      <w:lvlJc w:val="left"/>
      <w:pPr>
        <w:ind w:left="7199" w:hanging="360"/>
      </w:pPr>
    </w:lvl>
    <w:lvl w:ilvl="4" w:tplc="FFFFFFFF" w:tentative="1">
      <w:start w:val="1"/>
      <w:numFmt w:val="lowerLetter"/>
      <w:lvlText w:val="%5."/>
      <w:lvlJc w:val="left"/>
      <w:pPr>
        <w:ind w:left="7919" w:hanging="360"/>
      </w:pPr>
    </w:lvl>
    <w:lvl w:ilvl="5" w:tplc="FFFFFFFF" w:tentative="1">
      <w:start w:val="1"/>
      <w:numFmt w:val="lowerRoman"/>
      <w:lvlText w:val="%6."/>
      <w:lvlJc w:val="right"/>
      <w:pPr>
        <w:ind w:left="8639" w:hanging="180"/>
      </w:pPr>
    </w:lvl>
    <w:lvl w:ilvl="6" w:tplc="FFFFFFFF" w:tentative="1">
      <w:start w:val="1"/>
      <w:numFmt w:val="decimal"/>
      <w:lvlText w:val="%7."/>
      <w:lvlJc w:val="left"/>
      <w:pPr>
        <w:ind w:left="9359" w:hanging="360"/>
      </w:pPr>
    </w:lvl>
    <w:lvl w:ilvl="7" w:tplc="FFFFFFFF" w:tentative="1">
      <w:start w:val="1"/>
      <w:numFmt w:val="lowerLetter"/>
      <w:lvlText w:val="%8."/>
      <w:lvlJc w:val="left"/>
      <w:pPr>
        <w:ind w:left="10079" w:hanging="360"/>
      </w:pPr>
    </w:lvl>
    <w:lvl w:ilvl="8" w:tplc="FFFFFFFF" w:tentative="1">
      <w:start w:val="1"/>
      <w:numFmt w:val="lowerRoman"/>
      <w:lvlText w:val="%9."/>
      <w:lvlJc w:val="right"/>
      <w:pPr>
        <w:ind w:left="10799" w:hanging="180"/>
      </w:pPr>
    </w:lvl>
  </w:abstractNum>
  <w:abstractNum w:abstractNumId="33" w15:restartNumberingAfterBreak="0">
    <w:nsid w:val="7C1D2F30"/>
    <w:multiLevelType w:val="hybridMultilevel"/>
    <w:tmpl w:val="15C0C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0D0793"/>
    <w:multiLevelType w:val="multilevel"/>
    <w:tmpl w:val="EE026B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4"/>
  </w:num>
  <w:num w:numId="2">
    <w:abstractNumId w:val="8"/>
  </w:num>
  <w:num w:numId="3">
    <w:abstractNumId w:val="6"/>
  </w:num>
  <w:num w:numId="4">
    <w:abstractNumId w:val="3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7"/>
  </w:num>
  <w:num w:numId="9">
    <w:abstractNumId w:val="28"/>
  </w:num>
  <w:num w:numId="10">
    <w:abstractNumId w:val="19"/>
  </w:num>
  <w:num w:numId="11">
    <w:abstractNumId w:val="0"/>
  </w:num>
  <w:num w:numId="12">
    <w:abstractNumId w:val="32"/>
  </w:num>
  <w:num w:numId="13">
    <w:abstractNumId w:val="10"/>
  </w:num>
  <w:num w:numId="14">
    <w:abstractNumId w:val="33"/>
  </w:num>
  <w:num w:numId="15">
    <w:abstractNumId w:val="20"/>
  </w:num>
  <w:num w:numId="16">
    <w:abstractNumId w:val="34"/>
  </w:num>
  <w:num w:numId="17">
    <w:abstractNumId w:val="12"/>
  </w:num>
  <w:num w:numId="18">
    <w:abstractNumId w:val="30"/>
  </w:num>
  <w:num w:numId="19">
    <w:abstractNumId w:val="13"/>
  </w:num>
  <w:num w:numId="20">
    <w:abstractNumId w:val="22"/>
  </w:num>
  <w:num w:numId="21">
    <w:abstractNumId w:val="1"/>
  </w:num>
  <w:num w:numId="22">
    <w:abstractNumId w:val="2"/>
  </w:num>
  <w:num w:numId="23">
    <w:abstractNumId w:val="5"/>
  </w:num>
  <w:num w:numId="24">
    <w:abstractNumId w:val="11"/>
  </w:num>
  <w:num w:numId="25">
    <w:abstractNumId w:val="15"/>
  </w:num>
  <w:num w:numId="26">
    <w:abstractNumId w:val="3"/>
  </w:num>
  <w:num w:numId="27">
    <w:abstractNumId w:val="23"/>
  </w:num>
  <w:num w:numId="28">
    <w:abstractNumId w:val="21"/>
  </w:num>
  <w:num w:numId="29">
    <w:abstractNumId w:val="7"/>
  </w:num>
  <w:num w:numId="30">
    <w:abstractNumId w:val="9"/>
  </w:num>
  <w:num w:numId="31">
    <w:abstractNumId w:val="16"/>
  </w:num>
  <w:num w:numId="32">
    <w:abstractNumId w:val="24"/>
  </w:num>
  <w:num w:numId="33">
    <w:abstractNumId w:val="29"/>
  </w:num>
  <w:num w:numId="34">
    <w:abstractNumId w:val="1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A7"/>
    <w:rsid w:val="0000235A"/>
    <w:rsid w:val="00002472"/>
    <w:rsid w:val="00004775"/>
    <w:rsid w:val="0000664D"/>
    <w:rsid w:val="000112E7"/>
    <w:rsid w:val="00011CBC"/>
    <w:rsid w:val="00014C31"/>
    <w:rsid w:val="00017FE5"/>
    <w:rsid w:val="000244F3"/>
    <w:rsid w:val="000245C3"/>
    <w:rsid w:val="00024748"/>
    <w:rsid w:val="00024A2C"/>
    <w:rsid w:val="0002673C"/>
    <w:rsid w:val="0002783A"/>
    <w:rsid w:val="00027D7C"/>
    <w:rsid w:val="00030BEA"/>
    <w:rsid w:val="00032535"/>
    <w:rsid w:val="0003284B"/>
    <w:rsid w:val="000329D8"/>
    <w:rsid w:val="000405B8"/>
    <w:rsid w:val="00045621"/>
    <w:rsid w:val="000509D5"/>
    <w:rsid w:val="00054FB6"/>
    <w:rsid w:val="00056551"/>
    <w:rsid w:val="000601AE"/>
    <w:rsid w:val="000609BD"/>
    <w:rsid w:val="00062345"/>
    <w:rsid w:val="0006261F"/>
    <w:rsid w:val="000647CE"/>
    <w:rsid w:val="00064F05"/>
    <w:rsid w:val="0006722B"/>
    <w:rsid w:val="00070D9C"/>
    <w:rsid w:val="0007168B"/>
    <w:rsid w:val="00075F5E"/>
    <w:rsid w:val="000806CA"/>
    <w:rsid w:val="00083E5C"/>
    <w:rsid w:val="000851B6"/>
    <w:rsid w:val="00087784"/>
    <w:rsid w:val="00090301"/>
    <w:rsid w:val="00092343"/>
    <w:rsid w:val="000929E6"/>
    <w:rsid w:val="00093B8C"/>
    <w:rsid w:val="000A2625"/>
    <w:rsid w:val="000A2A3B"/>
    <w:rsid w:val="000B61AA"/>
    <w:rsid w:val="000C2542"/>
    <w:rsid w:val="000C4304"/>
    <w:rsid w:val="000C525B"/>
    <w:rsid w:val="000C7BBC"/>
    <w:rsid w:val="000D419D"/>
    <w:rsid w:val="000E1F6D"/>
    <w:rsid w:val="000E2FE1"/>
    <w:rsid w:val="000E6742"/>
    <w:rsid w:val="000E7C2D"/>
    <w:rsid w:val="000F047E"/>
    <w:rsid w:val="000F09D9"/>
    <w:rsid w:val="00106630"/>
    <w:rsid w:val="00116AAE"/>
    <w:rsid w:val="0012124B"/>
    <w:rsid w:val="00121352"/>
    <w:rsid w:val="001301FC"/>
    <w:rsid w:val="001306AE"/>
    <w:rsid w:val="00134930"/>
    <w:rsid w:val="00134F9D"/>
    <w:rsid w:val="0013554D"/>
    <w:rsid w:val="001373D6"/>
    <w:rsid w:val="00141EBF"/>
    <w:rsid w:val="00145719"/>
    <w:rsid w:val="00146986"/>
    <w:rsid w:val="00147F5D"/>
    <w:rsid w:val="00152275"/>
    <w:rsid w:val="0015271A"/>
    <w:rsid w:val="00152C4A"/>
    <w:rsid w:val="00152CFD"/>
    <w:rsid w:val="00157B4D"/>
    <w:rsid w:val="00160B04"/>
    <w:rsid w:val="001672C2"/>
    <w:rsid w:val="00167AC1"/>
    <w:rsid w:val="00171054"/>
    <w:rsid w:val="00173BC1"/>
    <w:rsid w:val="00180B32"/>
    <w:rsid w:val="00182F33"/>
    <w:rsid w:val="001858A9"/>
    <w:rsid w:val="00190190"/>
    <w:rsid w:val="0019029D"/>
    <w:rsid w:val="00195620"/>
    <w:rsid w:val="001A5D80"/>
    <w:rsid w:val="001A6BE0"/>
    <w:rsid w:val="001B1B39"/>
    <w:rsid w:val="001B1C93"/>
    <w:rsid w:val="001B2DD0"/>
    <w:rsid w:val="001B513F"/>
    <w:rsid w:val="001B6DA6"/>
    <w:rsid w:val="001C3438"/>
    <w:rsid w:val="001C623D"/>
    <w:rsid w:val="001C62E8"/>
    <w:rsid w:val="001C6BEB"/>
    <w:rsid w:val="001C754B"/>
    <w:rsid w:val="001D19AC"/>
    <w:rsid w:val="001D68A0"/>
    <w:rsid w:val="001E0AB6"/>
    <w:rsid w:val="001E134F"/>
    <w:rsid w:val="001E2A15"/>
    <w:rsid w:val="001E3BF7"/>
    <w:rsid w:val="001E5383"/>
    <w:rsid w:val="001F3866"/>
    <w:rsid w:val="001F44FD"/>
    <w:rsid w:val="00200FCD"/>
    <w:rsid w:val="00203CD4"/>
    <w:rsid w:val="002053F4"/>
    <w:rsid w:val="002054BF"/>
    <w:rsid w:val="00212A43"/>
    <w:rsid w:val="00222F29"/>
    <w:rsid w:val="002245B5"/>
    <w:rsid w:val="0022595C"/>
    <w:rsid w:val="00230446"/>
    <w:rsid w:val="00231613"/>
    <w:rsid w:val="00232120"/>
    <w:rsid w:val="00232123"/>
    <w:rsid w:val="00235275"/>
    <w:rsid w:val="0023658D"/>
    <w:rsid w:val="0024257F"/>
    <w:rsid w:val="0024416A"/>
    <w:rsid w:val="002467AA"/>
    <w:rsid w:val="00247BB0"/>
    <w:rsid w:val="00256DD4"/>
    <w:rsid w:val="0026565D"/>
    <w:rsid w:val="00265E3E"/>
    <w:rsid w:val="002666CB"/>
    <w:rsid w:val="0026727A"/>
    <w:rsid w:val="00270164"/>
    <w:rsid w:val="00272007"/>
    <w:rsid w:val="00272133"/>
    <w:rsid w:val="00282BA2"/>
    <w:rsid w:val="0028435B"/>
    <w:rsid w:val="002845C2"/>
    <w:rsid w:val="00284926"/>
    <w:rsid w:val="00287390"/>
    <w:rsid w:val="00296111"/>
    <w:rsid w:val="002961F2"/>
    <w:rsid w:val="00297BE9"/>
    <w:rsid w:val="002A1390"/>
    <w:rsid w:val="002A573A"/>
    <w:rsid w:val="002A66A0"/>
    <w:rsid w:val="002B1D20"/>
    <w:rsid w:val="002B22F2"/>
    <w:rsid w:val="002B4D9E"/>
    <w:rsid w:val="002C0332"/>
    <w:rsid w:val="002C23DD"/>
    <w:rsid w:val="002C4ECD"/>
    <w:rsid w:val="002C533C"/>
    <w:rsid w:val="002D1A95"/>
    <w:rsid w:val="002D2A7A"/>
    <w:rsid w:val="002D4322"/>
    <w:rsid w:val="002D70BD"/>
    <w:rsid w:val="002D7164"/>
    <w:rsid w:val="002D7896"/>
    <w:rsid w:val="002E1AD6"/>
    <w:rsid w:val="002E2EDA"/>
    <w:rsid w:val="002E3403"/>
    <w:rsid w:val="002E6D8D"/>
    <w:rsid w:val="002E70C6"/>
    <w:rsid w:val="002E7E99"/>
    <w:rsid w:val="002F1E55"/>
    <w:rsid w:val="002F3A39"/>
    <w:rsid w:val="002F4767"/>
    <w:rsid w:val="002F75AF"/>
    <w:rsid w:val="003028CC"/>
    <w:rsid w:val="00302C67"/>
    <w:rsid w:val="00311CE1"/>
    <w:rsid w:val="00312E3F"/>
    <w:rsid w:val="00313BF3"/>
    <w:rsid w:val="003171D8"/>
    <w:rsid w:val="0032246E"/>
    <w:rsid w:val="00325479"/>
    <w:rsid w:val="003261CB"/>
    <w:rsid w:val="00331584"/>
    <w:rsid w:val="003328F0"/>
    <w:rsid w:val="00344677"/>
    <w:rsid w:val="003457F3"/>
    <w:rsid w:val="00347907"/>
    <w:rsid w:val="00347B61"/>
    <w:rsid w:val="00351468"/>
    <w:rsid w:val="00351474"/>
    <w:rsid w:val="00354086"/>
    <w:rsid w:val="00355157"/>
    <w:rsid w:val="00356B7C"/>
    <w:rsid w:val="003701DC"/>
    <w:rsid w:val="00373C02"/>
    <w:rsid w:val="003744AB"/>
    <w:rsid w:val="00374857"/>
    <w:rsid w:val="00376714"/>
    <w:rsid w:val="00381171"/>
    <w:rsid w:val="00387EA8"/>
    <w:rsid w:val="003908B9"/>
    <w:rsid w:val="00391CC4"/>
    <w:rsid w:val="00391FA8"/>
    <w:rsid w:val="003938D1"/>
    <w:rsid w:val="003A0EDB"/>
    <w:rsid w:val="003A1BCD"/>
    <w:rsid w:val="003A2F5F"/>
    <w:rsid w:val="003A5E40"/>
    <w:rsid w:val="003B162D"/>
    <w:rsid w:val="003B23C1"/>
    <w:rsid w:val="003B4503"/>
    <w:rsid w:val="003B6F01"/>
    <w:rsid w:val="003C5244"/>
    <w:rsid w:val="003C5351"/>
    <w:rsid w:val="003C6F28"/>
    <w:rsid w:val="003D0F37"/>
    <w:rsid w:val="003D0F99"/>
    <w:rsid w:val="003D24C7"/>
    <w:rsid w:val="003D45B7"/>
    <w:rsid w:val="003D485C"/>
    <w:rsid w:val="003E2D03"/>
    <w:rsid w:val="003E31B8"/>
    <w:rsid w:val="003E3BCE"/>
    <w:rsid w:val="003E55E4"/>
    <w:rsid w:val="003E7650"/>
    <w:rsid w:val="003F0E26"/>
    <w:rsid w:val="003F1B26"/>
    <w:rsid w:val="003F1F9E"/>
    <w:rsid w:val="003F220F"/>
    <w:rsid w:val="003F2A51"/>
    <w:rsid w:val="003F53E3"/>
    <w:rsid w:val="003F570C"/>
    <w:rsid w:val="003F69FA"/>
    <w:rsid w:val="00400BBF"/>
    <w:rsid w:val="00405272"/>
    <w:rsid w:val="00405C68"/>
    <w:rsid w:val="00406636"/>
    <w:rsid w:val="00410C7A"/>
    <w:rsid w:val="004116C4"/>
    <w:rsid w:val="00415B30"/>
    <w:rsid w:val="0042190B"/>
    <w:rsid w:val="00422E63"/>
    <w:rsid w:val="004236A0"/>
    <w:rsid w:val="00423C91"/>
    <w:rsid w:val="00424168"/>
    <w:rsid w:val="0042582B"/>
    <w:rsid w:val="00426037"/>
    <w:rsid w:val="00426FBE"/>
    <w:rsid w:val="0043044C"/>
    <w:rsid w:val="0043211B"/>
    <w:rsid w:val="00435364"/>
    <w:rsid w:val="004365BC"/>
    <w:rsid w:val="00440CCE"/>
    <w:rsid w:val="00441399"/>
    <w:rsid w:val="004455FB"/>
    <w:rsid w:val="00446E0D"/>
    <w:rsid w:val="00452BC8"/>
    <w:rsid w:val="00453580"/>
    <w:rsid w:val="00453E1A"/>
    <w:rsid w:val="00461057"/>
    <w:rsid w:val="00466CF2"/>
    <w:rsid w:val="00467261"/>
    <w:rsid w:val="00471C3F"/>
    <w:rsid w:val="004730E0"/>
    <w:rsid w:val="00473DD5"/>
    <w:rsid w:val="00476D4F"/>
    <w:rsid w:val="00480780"/>
    <w:rsid w:val="00491280"/>
    <w:rsid w:val="00491B26"/>
    <w:rsid w:val="004921E5"/>
    <w:rsid w:val="004961FF"/>
    <w:rsid w:val="00496489"/>
    <w:rsid w:val="004A0986"/>
    <w:rsid w:val="004B2599"/>
    <w:rsid w:val="004B2612"/>
    <w:rsid w:val="004B52F7"/>
    <w:rsid w:val="004B7959"/>
    <w:rsid w:val="004C01FB"/>
    <w:rsid w:val="004C3ED3"/>
    <w:rsid w:val="004C40EF"/>
    <w:rsid w:val="004C5E61"/>
    <w:rsid w:val="004D45AC"/>
    <w:rsid w:val="004D53FB"/>
    <w:rsid w:val="004D6176"/>
    <w:rsid w:val="004E035C"/>
    <w:rsid w:val="004E48E9"/>
    <w:rsid w:val="004F0AC0"/>
    <w:rsid w:val="004F2DF7"/>
    <w:rsid w:val="004F517F"/>
    <w:rsid w:val="004F55B4"/>
    <w:rsid w:val="004F65A9"/>
    <w:rsid w:val="00500A37"/>
    <w:rsid w:val="00505168"/>
    <w:rsid w:val="00505D23"/>
    <w:rsid w:val="005118A4"/>
    <w:rsid w:val="005124E5"/>
    <w:rsid w:val="0051264D"/>
    <w:rsid w:val="005141CF"/>
    <w:rsid w:val="005176A2"/>
    <w:rsid w:val="00517D4D"/>
    <w:rsid w:val="0052077A"/>
    <w:rsid w:val="005239AE"/>
    <w:rsid w:val="00524B2B"/>
    <w:rsid w:val="005273AA"/>
    <w:rsid w:val="00527EA3"/>
    <w:rsid w:val="00527F0C"/>
    <w:rsid w:val="005354E3"/>
    <w:rsid w:val="00536AEE"/>
    <w:rsid w:val="00540CB5"/>
    <w:rsid w:val="005459A3"/>
    <w:rsid w:val="00563C48"/>
    <w:rsid w:val="00563E62"/>
    <w:rsid w:val="00563F12"/>
    <w:rsid w:val="005643A3"/>
    <w:rsid w:val="00565BC1"/>
    <w:rsid w:val="00572601"/>
    <w:rsid w:val="00572717"/>
    <w:rsid w:val="005732AE"/>
    <w:rsid w:val="005768E9"/>
    <w:rsid w:val="005779B3"/>
    <w:rsid w:val="00581D47"/>
    <w:rsid w:val="00584D05"/>
    <w:rsid w:val="00585836"/>
    <w:rsid w:val="00590A44"/>
    <w:rsid w:val="005916E7"/>
    <w:rsid w:val="00591ABD"/>
    <w:rsid w:val="0059220B"/>
    <w:rsid w:val="005929D3"/>
    <w:rsid w:val="00592F17"/>
    <w:rsid w:val="005951E4"/>
    <w:rsid w:val="00596A91"/>
    <w:rsid w:val="005A4711"/>
    <w:rsid w:val="005A68E3"/>
    <w:rsid w:val="005A6D8D"/>
    <w:rsid w:val="005A79F8"/>
    <w:rsid w:val="005B2868"/>
    <w:rsid w:val="005B4C34"/>
    <w:rsid w:val="005C2A6B"/>
    <w:rsid w:val="005C366A"/>
    <w:rsid w:val="005D42E6"/>
    <w:rsid w:val="005D6F4F"/>
    <w:rsid w:val="005E03DF"/>
    <w:rsid w:val="005E1472"/>
    <w:rsid w:val="005E377E"/>
    <w:rsid w:val="005E4D67"/>
    <w:rsid w:val="005F0D55"/>
    <w:rsid w:val="005F11BF"/>
    <w:rsid w:val="005F606D"/>
    <w:rsid w:val="005F6162"/>
    <w:rsid w:val="005F63AD"/>
    <w:rsid w:val="0060094D"/>
    <w:rsid w:val="006012E2"/>
    <w:rsid w:val="00604701"/>
    <w:rsid w:val="00606613"/>
    <w:rsid w:val="006069F2"/>
    <w:rsid w:val="006111F5"/>
    <w:rsid w:val="006134E4"/>
    <w:rsid w:val="00613BE0"/>
    <w:rsid w:val="00614541"/>
    <w:rsid w:val="00614C15"/>
    <w:rsid w:val="006221FF"/>
    <w:rsid w:val="00623545"/>
    <w:rsid w:val="0062525B"/>
    <w:rsid w:val="006333E7"/>
    <w:rsid w:val="00634568"/>
    <w:rsid w:val="00636CA7"/>
    <w:rsid w:val="00640BFF"/>
    <w:rsid w:val="00641417"/>
    <w:rsid w:val="00642156"/>
    <w:rsid w:val="00642C44"/>
    <w:rsid w:val="00642F24"/>
    <w:rsid w:val="00643ACF"/>
    <w:rsid w:val="0064668C"/>
    <w:rsid w:val="00655491"/>
    <w:rsid w:val="00655AF1"/>
    <w:rsid w:val="00656419"/>
    <w:rsid w:val="006608F7"/>
    <w:rsid w:val="006627E2"/>
    <w:rsid w:val="0066397E"/>
    <w:rsid w:val="00666540"/>
    <w:rsid w:val="006679F2"/>
    <w:rsid w:val="00667A9C"/>
    <w:rsid w:val="00667B03"/>
    <w:rsid w:val="00671B9D"/>
    <w:rsid w:val="00673B4B"/>
    <w:rsid w:val="00676B97"/>
    <w:rsid w:val="00681577"/>
    <w:rsid w:val="00685BE6"/>
    <w:rsid w:val="00686FA6"/>
    <w:rsid w:val="00696B54"/>
    <w:rsid w:val="00697B3D"/>
    <w:rsid w:val="006A2620"/>
    <w:rsid w:val="006A468D"/>
    <w:rsid w:val="006A50EB"/>
    <w:rsid w:val="006A5314"/>
    <w:rsid w:val="006B0509"/>
    <w:rsid w:val="006B3EA8"/>
    <w:rsid w:val="006B6F03"/>
    <w:rsid w:val="006B7506"/>
    <w:rsid w:val="006B76D2"/>
    <w:rsid w:val="006C0929"/>
    <w:rsid w:val="006C2B2E"/>
    <w:rsid w:val="006C49B9"/>
    <w:rsid w:val="006C555B"/>
    <w:rsid w:val="006D0668"/>
    <w:rsid w:val="006D2899"/>
    <w:rsid w:val="006D678F"/>
    <w:rsid w:val="006D74BC"/>
    <w:rsid w:val="006D7512"/>
    <w:rsid w:val="006D7980"/>
    <w:rsid w:val="006E1BC1"/>
    <w:rsid w:val="006E226B"/>
    <w:rsid w:val="006E2B24"/>
    <w:rsid w:val="006E3BEE"/>
    <w:rsid w:val="006E5448"/>
    <w:rsid w:val="006E5707"/>
    <w:rsid w:val="006E6837"/>
    <w:rsid w:val="006F0038"/>
    <w:rsid w:val="006F16A7"/>
    <w:rsid w:val="006F5FB4"/>
    <w:rsid w:val="006F603D"/>
    <w:rsid w:val="007001A4"/>
    <w:rsid w:val="00702C2A"/>
    <w:rsid w:val="0070439D"/>
    <w:rsid w:val="007051B2"/>
    <w:rsid w:val="00706571"/>
    <w:rsid w:val="00707E61"/>
    <w:rsid w:val="0071764C"/>
    <w:rsid w:val="0072385B"/>
    <w:rsid w:val="00723AF9"/>
    <w:rsid w:val="0072401E"/>
    <w:rsid w:val="007247FC"/>
    <w:rsid w:val="00726C8D"/>
    <w:rsid w:val="00727B18"/>
    <w:rsid w:val="00741168"/>
    <w:rsid w:val="007439D9"/>
    <w:rsid w:val="0074500A"/>
    <w:rsid w:val="00752276"/>
    <w:rsid w:val="0075227A"/>
    <w:rsid w:val="00752C68"/>
    <w:rsid w:val="00753419"/>
    <w:rsid w:val="007569CD"/>
    <w:rsid w:val="00756A55"/>
    <w:rsid w:val="00761E6C"/>
    <w:rsid w:val="007657ED"/>
    <w:rsid w:val="00765C60"/>
    <w:rsid w:val="0077227C"/>
    <w:rsid w:val="00772D8C"/>
    <w:rsid w:val="00777D59"/>
    <w:rsid w:val="00784B43"/>
    <w:rsid w:val="00790C42"/>
    <w:rsid w:val="00790F10"/>
    <w:rsid w:val="00791A32"/>
    <w:rsid w:val="00794FA7"/>
    <w:rsid w:val="00795829"/>
    <w:rsid w:val="00795DDE"/>
    <w:rsid w:val="007A20A1"/>
    <w:rsid w:val="007A24B3"/>
    <w:rsid w:val="007A318A"/>
    <w:rsid w:val="007A3492"/>
    <w:rsid w:val="007A521B"/>
    <w:rsid w:val="007B4151"/>
    <w:rsid w:val="007B48E0"/>
    <w:rsid w:val="007B58D7"/>
    <w:rsid w:val="007B6103"/>
    <w:rsid w:val="007C284D"/>
    <w:rsid w:val="007C3D3B"/>
    <w:rsid w:val="007C449F"/>
    <w:rsid w:val="007C4DBD"/>
    <w:rsid w:val="007D3C6F"/>
    <w:rsid w:val="007D4F38"/>
    <w:rsid w:val="007D4FA1"/>
    <w:rsid w:val="007D50AA"/>
    <w:rsid w:val="007D6A33"/>
    <w:rsid w:val="007D796C"/>
    <w:rsid w:val="007D7E7B"/>
    <w:rsid w:val="007E12EF"/>
    <w:rsid w:val="007E16DD"/>
    <w:rsid w:val="007E553A"/>
    <w:rsid w:val="007E5EE7"/>
    <w:rsid w:val="007E5EF6"/>
    <w:rsid w:val="007E794E"/>
    <w:rsid w:val="007F159E"/>
    <w:rsid w:val="007F322F"/>
    <w:rsid w:val="007F5AC6"/>
    <w:rsid w:val="008008EF"/>
    <w:rsid w:val="00801AD3"/>
    <w:rsid w:val="00801D60"/>
    <w:rsid w:val="00802882"/>
    <w:rsid w:val="0080656C"/>
    <w:rsid w:val="00812DF3"/>
    <w:rsid w:val="00817573"/>
    <w:rsid w:val="00817A58"/>
    <w:rsid w:val="00823A16"/>
    <w:rsid w:val="008274C4"/>
    <w:rsid w:val="0083201E"/>
    <w:rsid w:val="00832E37"/>
    <w:rsid w:val="00835381"/>
    <w:rsid w:val="00837C18"/>
    <w:rsid w:val="00842589"/>
    <w:rsid w:val="00842A84"/>
    <w:rsid w:val="00851871"/>
    <w:rsid w:val="00851AB6"/>
    <w:rsid w:val="00851F4B"/>
    <w:rsid w:val="00852D6D"/>
    <w:rsid w:val="00856C68"/>
    <w:rsid w:val="00861103"/>
    <w:rsid w:val="00867FC9"/>
    <w:rsid w:val="00874983"/>
    <w:rsid w:val="008779D7"/>
    <w:rsid w:val="00880C63"/>
    <w:rsid w:val="008821EF"/>
    <w:rsid w:val="0088331B"/>
    <w:rsid w:val="008862FE"/>
    <w:rsid w:val="0088740C"/>
    <w:rsid w:val="008901FA"/>
    <w:rsid w:val="00891178"/>
    <w:rsid w:val="00894A9C"/>
    <w:rsid w:val="008A1D60"/>
    <w:rsid w:val="008B043C"/>
    <w:rsid w:val="008B31F5"/>
    <w:rsid w:val="008B4203"/>
    <w:rsid w:val="008B4B94"/>
    <w:rsid w:val="008C0663"/>
    <w:rsid w:val="008C2512"/>
    <w:rsid w:val="008C2804"/>
    <w:rsid w:val="008C37A7"/>
    <w:rsid w:val="008C73E0"/>
    <w:rsid w:val="008C7D49"/>
    <w:rsid w:val="008D11A6"/>
    <w:rsid w:val="008D1F4B"/>
    <w:rsid w:val="008D539F"/>
    <w:rsid w:val="008E15E4"/>
    <w:rsid w:val="008E4FE4"/>
    <w:rsid w:val="008F4098"/>
    <w:rsid w:val="008F5B3E"/>
    <w:rsid w:val="0090016B"/>
    <w:rsid w:val="00901E80"/>
    <w:rsid w:val="00903059"/>
    <w:rsid w:val="00907B4F"/>
    <w:rsid w:val="009106FE"/>
    <w:rsid w:val="0091197A"/>
    <w:rsid w:val="00912C47"/>
    <w:rsid w:val="00913748"/>
    <w:rsid w:val="00915EAF"/>
    <w:rsid w:val="009252E0"/>
    <w:rsid w:val="00927617"/>
    <w:rsid w:val="00930E8A"/>
    <w:rsid w:val="00931833"/>
    <w:rsid w:val="0093248A"/>
    <w:rsid w:val="009325E3"/>
    <w:rsid w:val="00934528"/>
    <w:rsid w:val="00936B09"/>
    <w:rsid w:val="00940983"/>
    <w:rsid w:val="00941AD6"/>
    <w:rsid w:val="00946F3F"/>
    <w:rsid w:val="00947F30"/>
    <w:rsid w:val="00952C14"/>
    <w:rsid w:val="00961958"/>
    <w:rsid w:val="00961D65"/>
    <w:rsid w:val="00961DAA"/>
    <w:rsid w:val="00962033"/>
    <w:rsid w:val="0096537B"/>
    <w:rsid w:val="009706D8"/>
    <w:rsid w:val="00971B26"/>
    <w:rsid w:val="00973C87"/>
    <w:rsid w:val="009773DD"/>
    <w:rsid w:val="00984FD2"/>
    <w:rsid w:val="00985500"/>
    <w:rsid w:val="00986051"/>
    <w:rsid w:val="00986F36"/>
    <w:rsid w:val="00992724"/>
    <w:rsid w:val="00995D38"/>
    <w:rsid w:val="009972F3"/>
    <w:rsid w:val="00997EC1"/>
    <w:rsid w:val="009A2CD8"/>
    <w:rsid w:val="009A2E06"/>
    <w:rsid w:val="009A4BDF"/>
    <w:rsid w:val="009A5DF7"/>
    <w:rsid w:val="009B10FD"/>
    <w:rsid w:val="009B4315"/>
    <w:rsid w:val="009B7053"/>
    <w:rsid w:val="009C0759"/>
    <w:rsid w:val="009C2426"/>
    <w:rsid w:val="009C24BA"/>
    <w:rsid w:val="009C3205"/>
    <w:rsid w:val="009C5E4A"/>
    <w:rsid w:val="009C6D61"/>
    <w:rsid w:val="009D58A6"/>
    <w:rsid w:val="009D6882"/>
    <w:rsid w:val="009D7AFF"/>
    <w:rsid w:val="009E6DBA"/>
    <w:rsid w:val="009F26C7"/>
    <w:rsid w:val="009F32A9"/>
    <w:rsid w:val="009F4955"/>
    <w:rsid w:val="009F7145"/>
    <w:rsid w:val="00A0032F"/>
    <w:rsid w:val="00A02147"/>
    <w:rsid w:val="00A02347"/>
    <w:rsid w:val="00A066CD"/>
    <w:rsid w:val="00A14023"/>
    <w:rsid w:val="00A17116"/>
    <w:rsid w:val="00A174DC"/>
    <w:rsid w:val="00A17860"/>
    <w:rsid w:val="00A26CAD"/>
    <w:rsid w:val="00A31B15"/>
    <w:rsid w:val="00A323B0"/>
    <w:rsid w:val="00A32DC6"/>
    <w:rsid w:val="00A35D0B"/>
    <w:rsid w:val="00A3639F"/>
    <w:rsid w:val="00A367D5"/>
    <w:rsid w:val="00A36EEE"/>
    <w:rsid w:val="00A56A70"/>
    <w:rsid w:val="00A6269C"/>
    <w:rsid w:val="00A6468F"/>
    <w:rsid w:val="00A64789"/>
    <w:rsid w:val="00A64E5A"/>
    <w:rsid w:val="00A65BA1"/>
    <w:rsid w:val="00A66889"/>
    <w:rsid w:val="00A70461"/>
    <w:rsid w:val="00A70DA6"/>
    <w:rsid w:val="00A72809"/>
    <w:rsid w:val="00A728F8"/>
    <w:rsid w:val="00A730AC"/>
    <w:rsid w:val="00A73FA7"/>
    <w:rsid w:val="00A83C56"/>
    <w:rsid w:val="00A84119"/>
    <w:rsid w:val="00A87B44"/>
    <w:rsid w:val="00A87C34"/>
    <w:rsid w:val="00A90EAE"/>
    <w:rsid w:val="00A93439"/>
    <w:rsid w:val="00A93E34"/>
    <w:rsid w:val="00A93E4D"/>
    <w:rsid w:val="00A96D66"/>
    <w:rsid w:val="00A97108"/>
    <w:rsid w:val="00AA1A5F"/>
    <w:rsid w:val="00AA3774"/>
    <w:rsid w:val="00AA4162"/>
    <w:rsid w:val="00AA4290"/>
    <w:rsid w:val="00AA5E26"/>
    <w:rsid w:val="00AA6D69"/>
    <w:rsid w:val="00AA6F8F"/>
    <w:rsid w:val="00AA7EBF"/>
    <w:rsid w:val="00AB452F"/>
    <w:rsid w:val="00AC0133"/>
    <w:rsid w:val="00AC3467"/>
    <w:rsid w:val="00AC4187"/>
    <w:rsid w:val="00AC4E47"/>
    <w:rsid w:val="00AD0AC9"/>
    <w:rsid w:val="00AD19C0"/>
    <w:rsid w:val="00AD1F68"/>
    <w:rsid w:val="00AE08BA"/>
    <w:rsid w:val="00AE10DE"/>
    <w:rsid w:val="00AE164C"/>
    <w:rsid w:val="00AE1F45"/>
    <w:rsid w:val="00AE7BDA"/>
    <w:rsid w:val="00AF082F"/>
    <w:rsid w:val="00AF19DE"/>
    <w:rsid w:val="00B01FFB"/>
    <w:rsid w:val="00B025B9"/>
    <w:rsid w:val="00B0762F"/>
    <w:rsid w:val="00B13A13"/>
    <w:rsid w:val="00B1438C"/>
    <w:rsid w:val="00B16E02"/>
    <w:rsid w:val="00B2120B"/>
    <w:rsid w:val="00B228D3"/>
    <w:rsid w:val="00B22C53"/>
    <w:rsid w:val="00B25218"/>
    <w:rsid w:val="00B268C9"/>
    <w:rsid w:val="00B30BA1"/>
    <w:rsid w:val="00B30F20"/>
    <w:rsid w:val="00B40086"/>
    <w:rsid w:val="00B4189E"/>
    <w:rsid w:val="00B4264E"/>
    <w:rsid w:val="00B42BA0"/>
    <w:rsid w:val="00B43A3A"/>
    <w:rsid w:val="00B44340"/>
    <w:rsid w:val="00B46000"/>
    <w:rsid w:val="00B50C6A"/>
    <w:rsid w:val="00B5214B"/>
    <w:rsid w:val="00B5391F"/>
    <w:rsid w:val="00B543BC"/>
    <w:rsid w:val="00B54477"/>
    <w:rsid w:val="00B554E4"/>
    <w:rsid w:val="00B566AA"/>
    <w:rsid w:val="00B6222D"/>
    <w:rsid w:val="00B64347"/>
    <w:rsid w:val="00B654FD"/>
    <w:rsid w:val="00B65BCE"/>
    <w:rsid w:val="00B67C2B"/>
    <w:rsid w:val="00B737E9"/>
    <w:rsid w:val="00B73D3D"/>
    <w:rsid w:val="00B777AA"/>
    <w:rsid w:val="00B83E54"/>
    <w:rsid w:val="00B904FD"/>
    <w:rsid w:val="00B95191"/>
    <w:rsid w:val="00B952A2"/>
    <w:rsid w:val="00B967F1"/>
    <w:rsid w:val="00BA16BA"/>
    <w:rsid w:val="00BA1CAE"/>
    <w:rsid w:val="00BA1F78"/>
    <w:rsid w:val="00BA2483"/>
    <w:rsid w:val="00BA332F"/>
    <w:rsid w:val="00BA4D56"/>
    <w:rsid w:val="00BA7514"/>
    <w:rsid w:val="00BB6778"/>
    <w:rsid w:val="00BC02F8"/>
    <w:rsid w:val="00BC2665"/>
    <w:rsid w:val="00BC6246"/>
    <w:rsid w:val="00BC7622"/>
    <w:rsid w:val="00BD2E61"/>
    <w:rsid w:val="00BD3492"/>
    <w:rsid w:val="00BD60FF"/>
    <w:rsid w:val="00BD72F7"/>
    <w:rsid w:val="00BE33FC"/>
    <w:rsid w:val="00BE67D5"/>
    <w:rsid w:val="00BF1292"/>
    <w:rsid w:val="00BF14D0"/>
    <w:rsid w:val="00BF260C"/>
    <w:rsid w:val="00BF26C6"/>
    <w:rsid w:val="00BF43DD"/>
    <w:rsid w:val="00BF4564"/>
    <w:rsid w:val="00BF5329"/>
    <w:rsid w:val="00C00442"/>
    <w:rsid w:val="00C02059"/>
    <w:rsid w:val="00C05015"/>
    <w:rsid w:val="00C0559E"/>
    <w:rsid w:val="00C10286"/>
    <w:rsid w:val="00C102AD"/>
    <w:rsid w:val="00C102D3"/>
    <w:rsid w:val="00C13E13"/>
    <w:rsid w:val="00C140E6"/>
    <w:rsid w:val="00C14B10"/>
    <w:rsid w:val="00C15215"/>
    <w:rsid w:val="00C1542D"/>
    <w:rsid w:val="00C16206"/>
    <w:rsid w:val="00C207DD"/>
    <w:rsid w:val="00C216AB"/>
    <w:rsid w:val="00C227A7"/>
    <w:rsid w:val="00C236F9"/>
    <w:rsid w:val="00C2372F"/>
    <w:rsid w:val="00C24714"/>
    <w:rsid w:val="00C26897"/>
    <w:rsid w:val="00C30946"/>
    <w:rsid w:val="00C30FDD"/>
    <w:rsid w:val="00C351A4"/>
    <w:rsid w:val="00C370B7"/>
    <w:rsid w:val="00C374E5"/>
    <w:rsid w:val="00C3753C"/>
    <w:rsid w:val="00C375A8"/>
    <w:rsid w:val="00C406D3"/>
    <w:rsid w:val="00C4288B"/>
    <w:rsid w:val="00C4292D"/>
    <w:rsid w:val="00C455EF"/>
    <w:rsid w:val="00C4677E"/>
    <w:rsid w:val="00C47E33"/>
    <w:rsid w:val="00C51E3B"/>
    <w:rsid w:val="00C52C8F"/>
    <w:rsid w:val="00C534B7"/>
    <w:rsid w:val="00C537FD"/>
    <w:rsid w:val="00C57F94"/>
    <w:rsid w:val="00C62C00"/>
    <w:rsid w:val="00C64124"/>
    <w:rsid w:val="00C7197A"/>
    <w:rsid w:val="00C74001"/>
    <w:rsid w:val="00C7534D"/>
    <w:rsid w:val="00C76030"/>
    <w:rsid w:val="00C766FC"/>
    <w:rsid w:val="00C80636"/>
    <w:rsid w:val="00C81939"/>
    <w:rsid w:val="00C8264A"/>
    <w:rsid w:val="00C84A92"/>
    <w:rsid w:val="00C84BC0"/>
    <w:rsid w:val="00C86578"/>
    <w:rsid w:val="00C8771D"/>
    <w:rsid w:val="00C92360"/>
    <w:rsid w:val="00C96AC9"/>
    <w:rsid w:val="00C97E55"/>
    <w:rsid w:val="00CA2EB0"/>
    <w:rsid w:val="00CA3F10"/>
    <w:rsid w:val="00CA4B4F"/>
    <w:rsid w:val="00CA4CDE"/>
    <w:rsid w:val="00CA5309"/>
    <w:rsid w:val="00CA5FD1"/>
    <w:rsid w:val="00CA6743"/>
    <w:rsid w:val="00CB1006"/>
    <w:rsid w:val="00CB720B"/>
    <w:rsid w:val="00CC03BA"/>
    <w:rsid w:val="00CC0CDA"/>
    <w:rsid w:val="00CC3DA8"/>
    <w:rsid w:val="00CC4563"/>
    <w:rsid w:val="00CC6C79"/>
    <w:rsid w:val="00CC7ACA"/>
    <w:rsid w:val="00CD0A96"/>
    <w:rsid w:val="00CD1650"/>
    <w:rsid w:val="00CD2974"/>
    <w:rsid w:val="00CD5D05"/>
    <w:rsid w:val="00CD64F8"/>
    <w:rsid w:val="00CE021F"/>
    <w:rsid w:val="00CE2798"/>
    <w:rsid w:val="00CE32AE"/>
    <w:rsid w:val="00CE5AAC"/>
    <w:rsid w:val="00CE5B9D"/>
    <w:rsid w:val="00CF1DB1"/>
    <w:rsid w:val="00CF28C5"/>
    <w:rsid w:val="00CF2F65"/>
    <w:rsid w:val="00CF518A"/>
    <w:rsid w:val="00CF6181"/>
    <w:rsid w:val="00D01A3A"/>
    <w:rsid w:val="00D020F4"/>
    <w:rsid w:val="00D048A1"/>
    <w:rsid w:val="00D057EE"/>
    <w:rsid w:val="00D06D91"/>
    <w:rsid w:val="00D072CD"/>
    <w:rsid w:val="00D11E0C"/>
    <w:rsid w:val="00D12194"/>
    <w:rsid w:val="00D12B49"/>
    <w:rsid w:val="00D1494B"/>
    <w:rsid w:val="00D14C27"/>
    <w:rsid w:val="00D15E34"/>
    <w:rsid w:val="00D20B8C"/>
    <w:rsid w:val="00D21E06"/>
    <w:rsid w:val="00D259AE"/>
    <w:rsid w:val="00D37228"/>
    <w:rsid w:val="00D41025"/>
    <w:rsid w:val="00D41B05"/>
    <w:rsid w:val="00D431F6"/>
    <w:rsid w:val="00D4408C"/>
    <w:rsid w:val="00D440EF"/>
    <w:rsid w:val="00D46512"/>
    <w:rsid w:val="00D47A7E"/>
    <w:rsid w:val="00D52722"/>
    <w:rsid w:val="00D56C94"/>
    <w:rsid w:val="00D571E2"/>
    <w:rsid w:val="00D61A78"/>
    <w:rsid w:val="00D634B5"/>
    <w:rsid w:val="00D64ACB"/>
    <w:rsid w:val="00D65D5A"/>
    <w:rsid w:val="00D71262"/>
    <w:rsid w:val="00D75C1E"/>
    <w:rsid w:val="00D75F8B"/>
    <w:rsid w:val="00D80994"/>
    <w:rsid w:val="00D818CD"/>
    <w:rsid w:val="00D81B47"/>
    <w:rsid w:val="00D81C61"/>
    <w:rsid w:val="00D82D48"/>
    <w:rsid w:val="00D834BF"/>
    <w:rsid w:val="00D8544F"/>
    <w:rsid w:val="00D8755F"/>
    <w:rsid w:val="00D87636"/>
    <w:rsid w:val="00D950C0"/>
    <w:rsid w:val="00DA11F7"/>
    <w:rsid w:val="00DB0AD3"/>
    <w:rsid w:val="00DB60AA"/>
    <w:rsid w:val="00DB6391"/>
    <w:rsid w:val="00DB63C9"/>
    <w:rsid w:val="00DC0F29"/>
    <w:rsid w:val="00DC4853"/>
    <w:rsid w:val="00DC4E4E"/>
    <w:rsid w:val="00DD0515"/>
    <w:rsid w:val="00DD342F"/>
    <w:rsid w:val="00DD392A"/>
    <w:rsid w:val="00DD7BE7"/>
    <w:rsid w:val="00DE03AF"/>
    <w:rsid w:val="00DE252B"/>
    <w:rsid w:val="00DE35FE"/>
    <w:rsid w:val="00DE3DAC"/>
    <w:rsid w:val="00DE6E65"/>
    <w:rsid w:val="00DF0026"/>
    <w:rsid w:val="00DF2C3E"/>
    <w:rsid w:val="00DF4F11"/>
    <w:rsid w:val="00DF638E"/>
    <w:rsid w:val="00DF6C91"/>
    <w:rsid w:val="00DF6EA1"/>
    <w:rsid w:val="00E0075D"/>
    <w:rsid w:val="00E0436B"/>
    <w:rsid w:val="00E05761"/>
    <w:rsid w:val="00E138DD"/>
    <w:rsid w:val="00E13A57"/>
    <w:rsid w:val="00E1524F"/>
    <w:rsid w:val="00E16C93"/>
    <w:rsid w:val="00E2580C"/>
    <w:rsid w:val="00E267EA"/>
    <w:rsid w:val="00E31071"/>
    <w:rsid w:val="00E330E6"/>
    <w:rsid w:val="00E36696"/>
    <w:rsid w:val="00E403D9"/>
    <w:rsid w:val="00E40673"/>
    <w:rsid w:val="00E43388"/>
    <w:rsid w:val="00E4384B"/>
    <w:rsid w:val="00E44663"/>
    <w:rsid w:val="00E44990"/>
    <w:rsid w:val="00E533B7"/>
    <w:rsid w:val="00E56139"/>
    <w:rsid w:val="00E6121F"/>
    <w:rsid w:val="00E656A0"/>
    <w:rsid w:val="00E65EEB"/>
    <w:rsid w:val="00E72C31"/>
    <w:rsid w:val="00E74712"/>
    <w:rsid w:val="00E74A64"/>
    <w:rsid w:val="00E7581E"/>
    <w:rsid w:val="00E80BB6"/>
    <w:rsid w:val="00E80BCC"/>
    <w:rsid w:val="00E83B9D"/>
    <w:rsid w:val="00E8517C"/>
    <w:rsid w:val="00E9114D"/>
    <w:rsid w:val="00E92476"/>
    <w:rsid w:val="00E93189"/>
    <w:rsid w:val="00EA33D3"/>
    <w:rsid w:val="00EA5480"/>
    <w:rsid w:val="00EA5C3E"/>
    <w:rsid w:val="00EB23B7"/>
    <w:rsid w:val="00EB28A0"/>
    <w:rsid w:val="00EB3813"/>
    <w:rsid w:val="00EB392B"/>
    <w:rsid w:val="00EB7B9A"/>
    <w:rsid w:val="00EB7F86"/>
    <w:rsid w:val="00EC1BDE"/>
    <w:rsid w:val="00EC1EFE"/>
    <w:rsid w:val="00EC47E9"/>
    <w:rsid w:val="00EC4DEB"/>
    <w:rsid w:val="00EC5B8C"/>
    <w:rsid w:val="00ED0588"/>
    <w:rsid w:val="00ED218F"/>
    <w:rsid w:val="00ED2EA0"/>
    <w:rsid w:val="00ED2F06"/>
    <w:rsid w:val="00ED4D67"/>
    <w:rsid w:val="00ED6104"/>
    <w:rsid w:val="00EE0874"/>
    <w:rsid w:val="00EE2437"/>
    <w:rsid w:val="00EE4AD6"/>
    <w:rsid w:val="00EE5B89"/>
    <w:rsid w:val="00EE6CA8"/>
    <w:rsid w:val="00EF23BA"/>
    <w:rsid w:val="00EF23D3"/>
    <w:rsid w:val="00EF294C"/>
    <w:rsid w:val="00EF3EB0"/>
    <w:rsid w:val="00EF6390"/>
    <w:rsid w:val="00EF6B6C"/>
    <w:rsid w:val="00F02872"/>
    <w:rsid w:val="00F03A53"/>
    <w:rsid w:val="00F060D0"/>
    <w:rsid w:val="00F10E60"/>
    <w:rsid w:val="00F11F94"/>
    <w:rsid w:val="00F144FD"/>
    <w:rsid w:val="00F163C2"/>
    <w:rsid w:val="00F16C47"/>
    <w:rsid w:val="00F17955"/>
    <w:rsid w:val="00F2196F"/>
    <w:rsid w:val="00F23054"/>
    <w:rsid w:val="00F25E65"/>
    <w:rsid w:val="00F2743A"/>
    <w:rsid w:val="00F331F3"/>
    <w:rsid w:val="00F349C6"/>
    <w:rsid w:val="00F352E8"/>
    <w:rsid w:val="00F37FD7"/>
    <w:rsid w:val="00F4062A"/>
    <w:rsid w:val="00F4095A"/>
    <w:rsid w:val="00F41175"/>
    <w:rsid w:val="00F41832"/>
    <w:rsid w:val="00F448E5"/>
    <w:rsid w:val="00F45F57"/>
    <w:rsid w:val="00F50044"/>
    <w:rsid w:val="00F502B2"/>
    <w:rsid w:val="00F54026"/>
    <w:rsid w:val="00F56363"/>
    <w:rsid w:val="00F566B1"/>
    <w:rsid w:val="00F567BF"/>
    <w:rsid w:val="00F64CA9"/>
    <w:rsid w:val="00F67263"/>
    <w:rsid w:val="00F70BA8"/>
    <w:rsid w:val="00F718EC"/>
    <w:rsid w:val="00F71949"/>
    <w:rsid w:val="00F740A1"/>
    <w:rsid w:val="00F746F3"/>
    <w:rsid w:val="00F80B93"/>
    <w:rsid w:val="00F80EAD"/>
    <w:rsid w:val="00F80EDB"/>
    <w:rsid w:val="00F81E1F"/>
    <w:rsid w:val="00F844E2"/>
    <w:rsid w:val="00F85B69"/>
    <w:rsid w:val="00F91D49"/>
    <w:rsid w:val="00F93F73"/>
    <w:rsid w:val="00FA32D0"/>
    <w:rsid w:val="00FA548C"/>
    <w:rsid w:val="00FA5BAE"/>
    <w:rsid w:val="00FA65BD"/>
    <w:rsid w:val="00FB0C9B"/>
    <w:rsid w:val="00FB25C3"/>
    <w:rsid w:val="00FB28D9"/>
    <w:rsid w:val="00FB4218"/>
    <w:rsid w:val="00FC145A"/>
    <w:rsid w:val="00FC37DC"/>
    <w:rsid w:val="00FC5F7C"/>
    <w:rsid w:val="00FD02FE"/>
    <w:rsid w:val="00FD2AE5"/>
    <w:rsid w:val="00FD3F46"/>
    <w:rsid w:val="00FD4175"/>
    <w:rsid w:val="00FE35A4"/>
    <w:rsid w:val="00FE4662"/>
    <w:rsid w:val="00FF360B"/>
    <w:rsid w:val="00FF4A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3680"/>
  <w15:chartTrackingRefBased/>
  <w15:docId w15:val="{1A60A590-F6CE-4330-81AB-48029177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7907"/>
    <w:rPr>
      <w:rFonts w:ascii="Times New Roman" w:eastAsia="Times New Roman" w:hAnsi="Times New Roman"/>
      <w:sz w:val="24"/>
      <w:szCs w:val="24"/>
    </w:rPr>
  </w:style>
  <w:style w:type="paragraph" w:styleId="Virsraksts2">
    <w:name w:val="heading 2"/>
    <w:basedOn w:val="Parasts"/>
    <w:next w:val="Parasts"/>
    <w:link w:val="Virsraksts2Rakstz"/>
    <w:qFormat/>
    <w:rsid w:val="00347907"/>
    <w:pPr>
      <w:keepNext/>
      <w:jc w:val="center"/>
      <w:outlineLvl w:val="1"/>
    </w:pPr>
    <w:rPr>
      <w:b/>
      <w:bCs/>
      <w:color w:val="000000"/>
      <w:kern w:val="36"/>
      <w:sz w:val="20"/>
      <w:lang w:eastAsia="en-US"/>
    </w:rPr>
  </w:style>
  <w:style w:type="paragraph" w:styleId="Virsraksts6">
    <w:name w:val="heading 6"/>
    <w:basedOn w:val="Parasts"/>
    <w:next w:val="Parasts"/>
    <w:link w:val="Virsraksts6Rakstz"/>
    <w:qFormat/>
    <w:rsid w:val="00347907"/>
    <w:pPr>
      <w:keepNext/>
      <w:jc w:val="right"/>
      <w:outlineLvl w:val="5"/>
    </w:pPr>
    <w:rPr>
      <w:b/>
      <w:bCs/>
      <w:color w:val="000000"/>
      <w:lang w:val="es-E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347907"/>
    <w:rPr>
      <w:rFonts w:ascii="Times New Roman" w:eastAsia="Times New Roman" w:hAnsi="Times New Roman" w:cs="Times New Roman"/>
      <w:b/>
      <w:bCs/>
      <w:color w:val="000000"/>
      <w:kern w:val="36"/>
      <w:sz w:val="20"/>
      <w:szCs w:val="24"/>
    </w:rPr>
  </w:style>
  <w:style w:type="character" w:customStyle="1" w:styleId="Virsraksts6Rakstz">
    <w:name w:val="Virsraksts 6 Rakstz."/>
    <w:link w:val="Virsraksts6"/>
    <w:rsid w:val="00347907"/>
    <w:rPr>
      <w:rFonts w:ascii="Times New Roman" w:eastAsia="Times New Roman" w:hAnsi="Times New Roman" w:cs="Times New Roman"/>
      <w:b/>
      <w:bCs/>
      <w:color w:val="000000"/>
      <w:sz w:val="24"/>
      <w:szCs w:val="24"/>
      <w:lang w:val="es-ES" w:eastAsia="lv-LV"/>
    </w:rPr>
  </w:style>
  <w:style w:type="paragraph" w:styleId="Sarakstarindkopa">
    <w:name w:val="List Paragraph"/>
    <w:basedOn w:val="Parasts"/>
    <w:uiPriority w:val="34"/>
    <w:qFormat/>
    <w:rsid w:val="00C8771D"/>
    <w:pPr>
      <w:spacing w:after="200" w:line="276" w:lineRule="auto"/>
      <w:ind w:left="720"/>
      <w:contextualSpacing/>
    </w:pPr>
    <w:rPr>
      <w:rFonts w:ascii="Calibri" w:hAnsi="Calibri"/>
      <w:sz w:val="22"/>
      <w:szCs w:val="22"/>
      <w:lang w:eastAsia="en-US"/>
    </w:rPr>
  </w:style>
  <w:style w:type="paragraph" w:styleId="Pamatteksts">
    <w:name w:val="Body Text"/>
    <w:basedOn w:val="Parasts"/>
    <w:link w:val="PamattekstsRakstz"/>
    <w:semiHidden/>
    <w:rsid w:val="00C8771D"/>
    <w:pPr>
      <w:suppressAutoHyphens/>
      <w:spacing w:after="120"/>
    </w:pPr>
    <w:rPr>
      <w:rFonts w:eastAsia="Calibri"/>
      <w:lang w:eastAsia="ar-SA"/>
    </w:rPr>
  </w:style>
  <w:style w:type="character" w:customStyle="1" w:styleId="PamattekstsRakstz">
    <w:name w:val="Pamatteksts Rakstz."/>
    <w:link w:val="Pamatteksts"/>
    <w:semiHidden/>
    <w:rsid w:val="00C8771D"/>
    <w:rPr>
      <w:rFonts w:ascii="Times New Roman" w:eastAsia="Calibri" w:hAnsi="Times New Roman" w:cs="Times New Roman"/>
      <w:sz w:val="24"/>
      <w:szCs w:val="24"/>
      <w:lang w:eastAsia="ar-SA"/>
    </w:rPr>
  </w:style>
  <w:style w:type="character" w:customStyle="1" w:styleId="apple-converted-space">
    <w:name w:val="apple-converted-space"/>
    <w:basedOn w:val="Noklusjumarindkopasfonts"/>
    <w:rsid w:val="00CA5309"/>
  </w:style>
  <w:style w:type="character" w:styleId="Hipersaite">
    <w:name w:val="Hyperlink"/>
    <w:uiPriority w:val="99"/>
    <w:unhideWhenUsed/>
    <w:rsid w:val="00891178"/>
    <w:rPr>
      <w:color w:val="0000FF"/>
      <w:u w:val="single"/>
    </w:rPr>
  </w:style>
  <w:style w:type="paragraph" w:customStyle="1" w:styleId="Default">
    <w:name w:val="Default"/>
    <w:rsid w:val="00891178"/>
    <w:pPr>
      <w:autoSpaceDE w:val="0"/>
      <w:autoSpaceDN w:val="0"/>
      <w:adjustRightInd w:val="0"/>
    </w:pPr>
    <w:rPr>
      <w:rFonts w:ascii="Times New Roman" w:hAnsi="Times New Roman"/>
      <w:color w:val="000000"/>
      <w:sz w:val="24"/>
      <w:szCs w:val="24"/>
      <w:lang w:val="en-US" w:eastAsia="en-US"/>
    </w:rPr>
  </w:style>
  <w:style w:type="paragraph" w:styleId="Galvene">
    <w:name w:val="header"/>
    <w:basedOn w:val="Parasts"/>
    <w:link w:val="GalveneRakstz"/>
    <w:uiPriority w:val="99"/>
    <w:unhideWhenUsed/>
    <w:rsid w:val="00ED4D67"/>
    <w:pPr>
      <w:tabs>
        <w:tab w:val="center" w:pos="4153"/>
        <w:tab w:val="right" w:pos="8306"/>
      </w:tabs>
    </w:pPr>
  </w:style>
  <w:style w:type="character" w:customStyle="1" w:styleId="GalveneRakstz">
    <w:name w:val="Galvene Rakstz."/>
    <w:link w:val="Galvene"/>
    <w:uiPriority w:val="99"/>
    <w:rsid w:val="00ED4D67"/>
    <w:rPr>
      <w:rFonts w:ascii="Times New Roman" w:eastAsia="Times New Roman" w:hAnsi="Times New Roman"/>
      <w:sz w:val="24"/>
      <w:szCs w:val="24"/>
    </w:rPr>
  </w:style>
  <w:style w:type="paragraph" w:styleId="Kjene">
    <w:name w:val="footer"/>
    <w:basedOn w:val="Parasts"/>
    <w:link w:val="KjeneRakstz"/>
    <w:uiPriority w:val="99"/>
    <w:unhideWhenUsed/>
    <w:rsid w:val="00ED4D67"/>
    <w:pPr>
      <w:tabs>
        <w:tab w:val="center" w:pos="4153"/>
        <w:tab w:val="right" w:pos="8306"/>
      </w:tabs>
    </w:pPr>
  </w:style>
  <w:style w:type="character" w:customStyle="1" w:styleId="KjeneRakstz">
    <w:name w:val="Kājene Rakstz."/>
    <w:link w:val="Kjene"/>
    <w:uiPriority w:val="99"/>
    <w:rsid w:val="00ED4D67"/>
    <w:rPr>
      <w:rFonts w:ascii="Times New Roman" w:eastAsia="Times New Roman" w:hAnsi="Times New Roman"/>
      <w:sz w:val="24"/>
      <w:szCs w:val="24"/>
    </w:rPr>
  </w:style>
  <w:style w:type="paragraph" w:styleId="Paraststmeklis">
    <w:name w:val="Normal (Web)"/>
    <w:basedOn w:val="Parasts"/>
    <w:uiPriority w:val="99"/>
    <w:unhideWhenUsed/>
    <w:rsid w:val="00CB720B"/>
    <w:pPr>
      <w:spacing w:before="100" w:beforeAutospacing="1" w:after="100" w:afterAutospacing="1"/>
    </w:pPr>
  </w:style>
  <w:style w:type="character" w:styleId="Komentraatsauce">
    <w:name w:val="annotation reference"/>
    <w:uiPriority w:val="99"/>
    <w:semiHidden/>
    <w:unhideWhenUsed/>
    <w:rsid w:val="0090016B"/>
    <w:rPr>
      <w:sz w:val="16"/>
      <w:szCs w:val="16"/>
    </w:rPr>
  </w:style>
  <w:style w:type="paragraph" w:styleId="Komentrateksts">
    <w:name w:val="annotation text"/>
    <w:basedOn w:val="Parasts"/>
    <w:link w:val="KomentratekstsRakstz"/>
    <w:uiPriority w:val="99"/>
    <w:unhideWhenUsed/>
    <w:rsid w:val="0090016B"/>
    <w:rPr>
      <w:sz w:val="20"/>
      <w:szCs w:val="20"/>
    </w:rPr>
  </w:style>
  <w:style w:type="character" w:customStyle="1" w:styleId="KomentratekstsRakstz">
    <w:name w:val="Komentāra teksts Rakstz."/>
    <w:link w:val="Komentrateksts"/>
    <w:uiPriority w:val="99"/>
    <w:rsid w:val="0090016B"/>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90016B"/>
    <w:rPr>
      <w:b/>
      <w:bCs/>
    </w:rPr>
  </w:style>
  <w:style w:type="character" w:customStyle="1" w:styleId="KomentratmaRakstz">
    <w:name w:val="Komentāra tēma Rakstz."/>
    <w:link w:val="Komentratma"/>
    <w:uiPriority w:val="99"/>
    <w:semiHidden/>
    <w:rsid w:val="0090016B"/>
    <w:rPr>
      <w:rFonts w:ascii="Times New Roman" w:eastAsia="Times New Roman" w:hAnsi="Times New Roman"/>
      <w:b/>
      <w:bCs/>
    </w:rPr>
  </w:style>
  <w:style w:type="paragraph" w:styleId="Balonteksts">
    <w:name w:val="Balloon Text"/>
    <w:basedOn w:val="Parasts"/>
    <w:link w:val="BalontekstsRakstz"/>
    <w:uiPriority w:val="99"/>
    <w:semiHidden/>
    <w:unhideWhenUsed/>
    <w:rsid w:val="00D12194"/>
    <w:rPr>
      <w:rFonts w:ascii="Tahoma" w:hAnsi="Tahoma" w:cs="Tahoma"/>
      <w:sz w:val="16"/>
      <w:szCs w:val="16"/>
    </w:rPr>
  </w:style>
  <w:style w:type="character" w:customStyle="1" w:styleId="BalontekstsRakstz">
    <w:name w:val="Balonteksts Rakstz."/>
    <w:link w:val="Balonteksts"/>
    <w:uiPriority w:val="99"/>
    <w:semiHidden/>
    <w:rsid w:val="00D12194"/>
    <w:rPr>
      <w:rFonts w:ascii="Tahoma" w:eastAsia="Times New Roman" w:hAnsi="Tahoma" w:cs="Tahoma"/>
      <w:sz w:val="16"/>
      <w:szCs w:val="16"/>
    </w:rPr>
  </w:style>
  <w:style w:type="character" w:customStyle="1" w:styleId="Neatrisintapieminana">
    <w:name w:val="Neatrisināta pieminēšana"/>
    <w:uiPriority w:val="99"/>
    <w:semiHidden/>
    <w:unhideWhenUsed/>
    <w:rsid w:val="008D1F4B"/>
    <w:rPr>
      <w:color w:val="605E5C"/>
      <w:shd w:val="clear" w:color="auto" w:fill="E1DFDD"/>
    </w:rPr>
  </w:style>
  <w:style w:type="table" w:styleId="Reatabula">
    <w:name w:val="Table Grid"/>
    <w:basedOn w:val="Parastatabula"/>
    <w:uiPriority w:val="39"/>
    <w:rsid w:val="00C05015"/>
    <w:pPr>
      <w:widowControl w:val="0"/>
      <w:autoSpaceDE w:val="0"/>
      <w:autoSpaceDN w:val="0"/>
    </w:pPr>
    <w:rPr>
      <w:rFonts w:ascii="Aptos" w:eastAsia="Aptos" w:hAnsi="Apto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8D11A6"/>
    <w:rPr>
      <w:sz w:val="20"/>
      <w:szCs w:val="20"/>
      <w:lang w:val="en-US" w:eastAsia="en-GB"/>
    </w:rPr>
  </w:style>
  <w:style w:type="character" w:customStyle="1" w:styleId="VrestekstsRakstz">
    <w:name w:val="Vēres teksts Rakstz."/>
    <w:basedOn w:val="Noklusjumarindkopasfonts"/>
    <w:link w:val="Vresteksts"/>
    <w:uiPriority w:val="99"/>
    <w:rsid w:val="008D11A6"/>
    <w:rPr>
      <w:rFonts w:ascii="Times New Roman" w:eastAsia="Times New Roman" w:hAnsi="Times New Roman"/>
      <w:lang w:val="en-US" w:eastAsia="en-GB"/>
    </w:rPr>
  </w:style>
  <w:style w:type="character" w:styleId="Vresatsauce">
    <w:name w:val="footnote reference"/>
    <w:aliases w:val="BVI fnr,Footnote Reference Superscript,SUPERS,Footnote symbol,Footnote,(Footnote Reference),Footnote reference number,note TESI,EN Footnote Reference,Voetnootverwijzing,Times 10 Point,Exposant 3 Point,Appel note de bas de,ftref"/>
    <w:basedOn w:val="Noklusjumarindkopasfonts"/>
    <w:link w:val="CharCharCharChar"/>
    <w:uiPriority w:val="99"/>
    <w:unhideWhenUsed/>
    <w:rsid w:val="008D11A6"/>
    <w:rPr>
      <w:vertAlign w:val="superscript"/>
    </w:rPr>
  </w:style>
  <w:style w:type="paragraph" w:customStyle="1" w:styleId="CharCharCharChar">
    <w:name w:val="Char Char Char Char"/>
    <w:aliases w:val="Char2"/>
    <w:basedOn w:val="Parasts"/>
    <w:next w:val="Parasts"/>
    <w:link w:val="Vresatsauce"/>
    <w:uiPriority w:val="99"/>
    <w:rsid w:val="008D11A6"/>
    <w:pPr>
      <w:spacing w:after="160" w:line="240" w:lineRule="exact"/>
      <w:jc w:val="both"/>
      <w:textAlignment w:val="baseline"/>
    </w:pPr>
    <w:rPr>
      <w:rFonts w:ascii="Calibri" w:eastAsia="Calibri" w:hAnsi="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5BAF-2FE6-479D-8372-815163D2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3</Pages>
  <Words>3042</Words>
  <Characters>1734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4767</CharactersWithSpaces>
  <SharedDoc>false</SharedDoc>
  <HLinks>
    <vt:vector size="6" baseType="variant">
      <vt:variant>
        <vt:i4>3014701</vt:i4>
      </vt:variant>
      <vt:variant>
        <vt:i4>0</vt:i4>
      </vt:variant>
      <vt:variant>
        <vt:i4>0</vt:i4>
      </vt:variant>
      <vt:variant>
        <vt:i4>5</vt:i4>
      </vt:variant>
      <vt:variant>
        <vt:lpwstr>https://likumi.lv/ta/id/336956-pasvaldibu-likums</vt:lpwstr>
      </vt:variant>
      <vt:variant>
        <vt:lpwstr>p46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cp:lastModifiedBy>Būvvalde</cp:lastModifiedBy>
  <cp:revision>21</cp:revision>
  <cp:lastPrinted>2023-07-17T15:18:00Z</cp:lastPrinted>
  <dcterms:created xsi:type="dcterms:W3CDTF">2025-01-28T10:35:00Z</dcterms:created>
  <dcterms:modified xsi:type="dcterms:W3CDTF">2025-02-13T10:43:00Z</dcterms:modified>
</cp:coreProperties>
</file>