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FC85" w14:textId="77777777" w:rsidR="001A0390" w:rsidRPr="001A0390" w:rsidRDefault="001A0390" w:rsidP="001A0390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PROJEKTS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2E0E" w:rsidRPr="00AC2E0E" w14:paraId="4DAB8342" w14:textId="77777777" w:rsidTr="00762B64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FDCCF" w14:textId="77777777" w:rsidR="00AC2E0E" w:rsidRPr="00AC2E0E" w:rsidRDefault="00AC2E0E" w:rsidP="00AC2E0E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Theme="minorBidi" w:eastAsiaTheme="majorEastAsia" w:hAnsiTheme="minorBidi"/>
                <w:kern w:val="0"/>
                <w:sz w:val="36"/>
                <w:szCs w:val="36"/>
                <w:lang w:val="lv-LV" w:eastAsia="lv-LV" w:bidi="ar-SA"/>
                <w14:ligatures w14:val="none"/>
              </w:rPr>
            </w:pPr>
            <w:r w:rsidRPr="00AC2E0E">
              <w:rPr>
                <w:rFonts w:asciiTheme="minorBidi" w:eastAsiaTheme="majorEastAsia" w:hAnsiTheme="minorBidi"/>
                <w:noProof/>
                <w:kern w:val="0"/>
                <w:sz w:val="36"/>
                <w:szCs w:val="36"/>
                <w:lang w:val="lv-LV" w:eastAsia="lv-LV" w:bidi="ar-SA"/>
                <w14:ligatures w14:val="none"/>
              </w:rPr>
              <w:drawing>
                <wp:inline distT="0" distB="0" distL="0" distR="0" wp14:anchorId="0075A07B" wp14:editId="3B9A4C20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36AD83" w14:textId="77777777" w:rsidR="00AC2E0E" w:rsidRPr="00AC2E0E" w:rsidRDefault="00AC2E0E" w:rsidP="00AC2E0E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Theme="minorBidi" w:eastAsiaTheme="majorEastAsia" w:hAnsiTheme="minorBidi"/>
                <w:b/>
                <w:bCs/>
                <w:kern w:val="0"/>
                <w:sz w:val="28"/>
                <w:szCs w:val="28"/>
                <w:lang w:val="lv-LV" w:eastAsia="lv-LV" w:bidi="ar-SA"/>
                <w14:ligatures w14:val="none"/>
              </w:rPr>
            </w:pPr>
            <w:proofErr w:type="spellStart"/>
            <w:r w:rsidRPr="00AC2E0E">
              <w:rPr>
                <w:rFonts w:asciiTheme="minorBidi" w:eastAsiaTheme="majorEastAsia" w:hAnsiTheme="minorBidi"/>
                <w:b/>
                <w:bCs/>
                <w:kern w:val="0"/>
                <w:sz w:val="28"/>
                <w:szCs w:val="28"/>
                <w:lang w:val="lv-LV" w:eastAsia="lv-LV" w:bidi="ar-SA"/>
                <w14:ligatures w14:val="none"/>
              </w:rPr>
              <w:t>Dienvidkurzemes</w:t>
            </w:r>
            <w:proofErr w:type="spellEnd"/>
            <w:r w:rsidRPr="00AC2E0E">
              <w:rPr>
                <w:rFonts w:asciiTheme="minorBidi" w:eastAsiaTheme="majorEastAsia" w:hAnsiTheme="minorBidi"/>
                <w:b/>
                <w:bCs/>
                <w:kern w:val="0"/>
                <w:sz w:val="28"/>
                <w:szCs w:val="28"/>
                <w:lang w:val="lv-LV" w:eastAsia="lv-LV" w:bidi="ar-SA"/>
                <w14:ligatures w14:val="none"/>
              </w:rPr>
              <w:t xml:space="preserve"> novada pašvaldība</w:t>
            </w:r>
          </w:p>
        </w:tc>
      </w:tr>
    </w:tbl>
    <w:p w14:paraId="47D760CE" w14:textId="77777777" w:rsidR="00AC2E0E" w:rsidRPr="00AC2E0E" w:rsidRDefault="00AC2E0E" w:rsidP="00AC2E0E">
      <w:pPr>
        <w:spacing w:after="0" w:line="240" w:lineRule="auto"/>
        <w:jc w:val="center"/>
        <w:rPr>
          <w:rFonts w:asciiTheme="minorBidi" w:hAnsiTheme="minorBidi"/>
          <w:kern w:val="0"/>
          <w:lang w:val="lv-LV" w:bidi="ar-SA"/>
          <w14:ligatures w14:val="none"/>
        </w:rPr>
      </w:pPr>
      <w:r w:rsidRPr="00AC2E0E">
        <w:rPr>
          <w:rFonts w:asciiTheme="minorBidi" w:hAnsiTheme="minorBidi"/>
          <w:kern w:val="0"/>
          <w:lang w:val="lv-LV" w:bidi="ar-SA"/>
          <w14:ligatures w14:val="none"/>
        </w:rPr>
        <w:t xml:space="preserve">Lielā iela 76, Grobiņa, </w:t>
      </w:r>
      <w:proofErr w:type="spellStart"/>
      <w:r w:rsidRPr="00AC2E0E">
        <w:rPr>
          <w:rFonts w:asciiTheme="minorBidi" w:hAnsiTheme="minorBidi"/>
          <w:kern w:val="0"/>
          <w:lang w:val="lv-LV" w:bidi="ar-SA"/>
          <w14:ligatures w14:val="none"/>
        </w:rPr>
        <w:t>Dienvidkurzemes</w:t>
      </w:r>
      <w:proofErr w:type="spellEnd"/>
      <w:r w:rsidRPr="00AC2E0E">
        <w:rPr>
          <w:rFonts w:asciiTheme="minorBidi" w:hAnsiTheme="minorBidi"/>
          <w:kern w:val="0"/>
          <w:lang w:val="lv-LV" w:bidi="ar-SA"/>
          <w14:ligatures w14:val="none"/>
        </w:rPr>
        <w:t xml:space="preserve"> novads, LV-3430, reģistrācijas Nr.90000058625,</w:t>
      </w:r>
    </w:p>
    <w:p w14:paraId="2CA992E8" w14:textId="77777777" w:rsidR="00AC2E0E" w:rsidRPr="00AC2E0E" w:rsidRDefault="00AC2E0E" w:rsidP="00AC2E0E">
      <w:pPr>
        <w:spacing w:after="0" w:line="240" w:lineRule="auto"/>
        <w:jc w:val="center"/>
        <w:rPr>
          <w:rFonts w:asciiTheme="minorBidi" w:hAnsiTheme="minorBidi"/>
          <w:kern w:val="0"/>
          <w:lang w:val="lv-LV" w:bidi="ar-SA"/>
          <w14:ligatures w14:val="none"/>
        </w:rPr>
      </w:pPr>
      <w:r w:rsidRPr="00AC2E0E">
        <w:rPr>
          <w:rFonts w:asciiTheme="minorBidi" w:hAnsiTheme="minorBidi"/>
          <w:kern w:val="0"/>
          <w:lang w:val="lv-LV" w:bidi="ar-SA"/>
          <w14:ligatures w14:val="none"/>
        </w:rPr>
        <w:t>tālr. 63490458, e-pasts pasts@dkn.lv, www.dkn.lv</w:t>
      </w:r>
    </w:p>
    <w:p w14:paraId="23626607" w14:textId="77777777" w:rsidR="001A0390" w:rsidRPr="001A0390" w:rsidRDefault="001A0390" w:rsidP="001A0390">
      <w:pPr>
        <w:keepNext/>
        <w:spacing w:after="0" w:line="240" w:lineRule="auto"/>
        <w:jc w:val="right"/>
        <w:outlineLvl w:val="5"/>
        <w:rPr>
          <w:rFonts w:ascii="Arial" w:eastAsia="Calibri" w:hAnsi="Arial" w:cs="Arial"/>
          <w:b/>
          <w:bCs/>
          <w:i/>
          <w:color w:val="000000"/>
          <w:kern w:val="0"/>
          <w:lang w:val="lv-LV" w:bidi="ar-SA"/>
          <w14:ligatures w14:val="none"/>
        </w:rPr>
      </w:pPr>
    </w:p>
    <w:p w14:paraId="10F0E95F" w14:textId="77777777" w:rsidR="001A0390" w:rsidRPr="001A0390" w:rsidRDefault="001A0390" w:rsidP="001A0390">
      <w:pPr>
        <w:keepNext/>
        <w:spacing w:after="0" w:line="240" w:lineRule="auto"/>
        <w:jc w:val="right"/>
        <w:outlineLvl w:val="5"/>
        <w:rPr>
          <w:rFonts w:ascii="Arial" w:eastAsia="Calibri" w:hAnsi="Arial" w:cs="Arial"/>
          <w:b/>
          <w:bCs/>
          <w:iCs/>
          <w:color w:val="000000"/>
          <w:kern w:val="0"/>
          <w:sz w:val="24"/>
          <w:szCs w:val="24"/>
          <w:lang w:val="lv-LV" w:bidi="ar-SA"/>
          <w14:ligatures w14:val="none"/>
        </w:rPr>
      </w:pPr>
      <w:r w:rsidRPr="001A0390">
        <w:rPr>
          <w:rFonts w:ascii="Arial" w:eastAsia="Calibri" w:hAnsi="Arial" w:cs="Arial"/>
          <w:b/>
          <w:bCs/>
          <w:iCs/>
          <w:color w:val="000000"/>
          <w:kern w:val="0"/>
          <w:sz w:val="24"/>
          <w:szCs w:val="24"/>
          <w:lang w:val="lv-LV" w:bidi="ar-SA"/>
          <w14:ligatures w14:val="none"/>
        </w:rPr>
        <w:t>APSTIPRINĀTI:</w:t>
      </w:r>
    </w:p>
    <w:p w14:paraId="0535984A" w14:textId="77777777" w:rsidR="001A0390" w:rsidRPr="001A0390" w:rsidRDefault="001A0390" w:rsidP="001A0390">
      <w:pPr>
        <w:spacing w:after="0" w:line="240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</w:pPr>
      <w:r w:rsidRPr="001A0390"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  <w:t xml:space="preserve">ar </w:t>
      </w:r>
      <w:proofErr w:type="spellStart"/>
      <w:r w:rsidRPr="001A0390"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  <w:t>Dienvidkurzemes</w:t>
      </w:r>
      <w:proofErr w:type="spellEnd"/>
      <w:r w:rsidRPr="001A0390"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  <w:t xml:space="preserve"> novada pašvaldības domes</w:t>
      </w:r>
    </w:p>
    <w:p w14:paraId="741FF9E4" w14:textId="77777777" w:rsidR="001A0390" w:rsidRPr="001A0390" w:rsidRDefault="001A0390" w:rsidP="001A0390">
      <w:pPr>
        <w:spacing w:after="0" w:line="240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</w:pPr>
      <w:r w:rsidRPr="001A0390"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  <w:t>__.__.____. sēdes lēmumu Nr.___</w:t>
      </w:r>
    </w:p>
    <w:p w14:paraId="09C283B6" w14:textId="77777777" w:rsidR="001A0390" w:rsidRPr="001A0390" w:rsidRDefault="001A0390" w:rsidP="001A0390">
      <w:pPr>
        <w:spacing w:after="0" w:line="240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</w:pPr>
      <w:r w:rsidRPr="001A0390">
        <w:rPr>
          <w:rFonts w:ascii="Arial" w:eastAsia="Calibri" w:hAnsi="Arial" w:cs="Arial"/>
          <w:color w:val="000000"/>
          <w:kern w:val="0"/>
          <w:sz w:val="24"/>
          <w:szCs w:val="24"/>
          <w:lang w:val="lv-LV" w:bidi="ar-SA"/>
          <w14:ligatures w14:val="none"/>
        </w:rPr>
        <w:t>(prot. Nr.__  _.§)</w:t>
      </w:r>
    </w:p>
    <w:p w14:paraId="6A309900" w14:textId="77777777" w:rsidR="001A0390" w:rsidRPr="001A0390" w:rsidRDefault="001A0390" w:rsidP="00B755C7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lv-LV" w:bidi="ar-SA"/>
          <w14:ligatures w14:val="none"/>
        </w:rPr>
      </w:pPr>
    </w:p>
    <w:p w14:paraId="656A7BF3" w14:textId="77777777" w:rsidR="001A0390" w:rsidRPr="001A0390" w:rsidRDefault="001A0390" w:rsidP="001A0390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000000"/>
          <w:kern w:val="36"/>
          <w:lang w:val="lv-LV" w:bidi="ar-SA"/>
          <w14:ligatures w14:val="none"/>
        </w:rPr>
      </w:pPr>
    </w:p>
    <w:p w14:paraId="08462659" w14:textId="77777777" w:rsidR="006D0185" w:rsidRPr="001A0390" w:rsidRDefault="006D0185" w:rsidP="006D0185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color w:val="000000"/>
          <w:kern w:val="0"/>
          <w:sz w:val="24"/>
          <w:szCs w:val="24"/>
          <w:lang w:val="lv-LV" w:bidi="ar-SA"/>
          <w14:ligatures w14:val="none"/>
        </w:rPr>
      </w:pPr>
      <w:bookmarkStart w:id="0" w:name="_Hlk135997859"/>
      <w:proofErr w:type="spellStart"/>
      <w:r w:rsidRPr="001A039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lv-LV" w:bidi="ar-SA"/>
          <w14:ligatures w14:val="none"/>
        </w:rPr>
        <w:t>Dienvidkurzemes</w:t>
      </w:r>
      <w:proofErr w:type="spellEnd"/>
      <w:r w:rsidRPr="001A039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lv-LV" w:bidi="ar-SA"/>
          <w14:ligatures w14:val="none"/>
        </w:rPr>
        <w:t xml:space="preserve"> novada pašvaldības saistošie noteikumi Nr. ________</w:t>
      </w:r>
    </w:p>
    <w:p w14:paraId="0639CED2" w14:textId="4E0C7B7F" w:rsidR="006D0185" w:rsidRPr="001A0390" w:rsidRDefault="006D0185" w:rsidP="006D0185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</w:pPr>
      <w:bookmarkStart w:id="1" w:name="_Hlk189482758"/>
      <w:bookmarkStart w:id="2" w:name="_Hlk189482715"/>
      <w:r w:rsidRPr="001A0390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 xml:space="preserve">“Grozījumi </w:t>
      </w:r>
      <w:proofErr w:type="spellStart"/>
      <w:r w:rsidRPr="001A0390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>Dienvidkurzemes</w:t>
      </w:r>
      <w:proofErr w:type="spellEnd"/>
      <w:r w:rsidRPr="001A0390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 xml:space="preserve"> novada pašvaldības domes 2021. gada 30. septembra saistošajos noteikumos Nr. </w:t>
      </w:r>
      <w:r w:rsidR="00143ADC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>11</w:t>
      </w:r>
      <w:r w:rsidRPr="001A0390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 xml:space="preserve"> “Par </w:t>
      </w:r>
      <w:r w:rsidR="00143ADC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 xml:space="preserve">sociālās palīdzības pabalstiem </w:t>
      </w:r>
      <w:proofErr w:type="spellStart"/>
      <w:r w:rsidR="00143ADC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>Dienvidkurzemes</w:t>
      </w:r>
      <w:proofErr w:type="spellEnd"/>
      <w:r w:rsidR="00143ADC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 xml:space="preserve"> novadā</w:t>
      </w:r>
      <w:bookmarkEnd w:id="1"/>
      <w:r w:rsidRPr="001A0390">
        <w:rPr>
          <w:rFonts w:ascii="Arial" w:eastAsia="Calibri" w:hAnsi="Arial" w:cs="Arial"/>
          <w:b/>
          <w:bCs/>
          <w:kern w:val="0"/>
          <w:sz w:val="24"/>
          <w:szCs w:val="24"/>
          <w:lang w:val="lv-LV" w:bidi="ar-SA"/>
          <w14:ligatures w14:val="none"/>
        </w:rPr>
        <w:t>””</w:t>
      </w:r>
      <w:bookmarkEnd w:id="0"/>
    </w:p>
    <w:bookmarkEnd w:id="2"/>
    <w:p w14:paraId="72C00163" w14:textId="77777777" w:rsidR="006D0185" w:rsidRPr="001A0390" w:rsidRDefault="006D0185" w:rsidP="006D018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lv-LV" w:eastAsia="ar-SA" w:bidi="ar-SA"/>
          <w14:ligatures w14:val="none"/>
        </w:rPr>
      </w:pPr>
    </w:p>
    <w:p w14:paraId="01415302" w14:textId="77777777" w:rsidR="00143ADC" w:rsidRDefault="006D0185" w:rsidP="006D0185">
      <w:pPr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</w:pPr>
      <w:r w:rsidRPr="001A0390"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  <w:t xml:space="preserve">Izdoti saskaņā </w:t>
      </w:r>
      <w:r w:rsidR="00143ADC"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  <w:t xml:space="preserve">ar Sociālo pakalpojumu un </w:t>
      </w:r>
    </w:p>
    <w:p w14:paraId="7EEED81D" w14:textId="77777777" w:rsidR="00143ADC" w:rsidRDefault="00143ADC" w:rsidP="006D0185">
      <w:pPr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</w:pPr>
      <w:r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  <w:t xml:space="preserve">sociālās palīdzības likuma 3. panta otro daļu un </w:t>
      </w:r>
    </w:p>
    <w:p w14:paraId="4B022E85" w14:textId="421A1D9D" w:rsidR="006D0185" w:rsidRPr="001A0390" w:rsidRDefault="00143ADC" w:rsidP="006D0185">
      <w:pPr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</w:pPr>
      <w:r>
        <w:rPr>
          <w:rFonts w:ascii="Arial" w:eastAsia="Lucida Sans Unicode" w:hAnsi="Arial" w:cs="Arial"/>
          <w:i/>
          <w:kern w:val="0"/>
          <w:sz w:val="18"/>
          <w:szCs w:val="18"/>
          <w:lang w:val="lv-LV" w:bidi="ar-SA"/>
          <w14:ligatures w14:val="none"/>
        </w:rPr>
        <w:t>36. panta sesto daļu</w:t>
      </w:r>
    </w:p>
    <w:p w14:paraId="295FB349" w14:textId="77777777" w:rsidR="006D0185" w:rsidRPr="001A0390" w:rsidRDefault="006D0185" w:rsidP="006D0185">
      <w:pPr>
        <w:spacing w:after="0" w:line="240" w:lineRule="auto"/>
        <w:ind w:left="3600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lv-LV" w:eastAsia="lv-LV" w:bidi="ar-SA"/>
          <w14:ligatures w14:val="none"/>
        </w:rPr>
      </w:pPr>
    </w:p>
    <w:p w14:paraId="576DD0C2" w14:textId="77777777" w:rsidR="006D0185" w:rsidRPr="001A0390" w:rsidRDefault="006D0185" w:rsidP="006D0185">
      <w:pPr>
        <w:spacing w:after="0" w:line="240" w:lineRule="auto"/>
        <w:ind w:left="3600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lv-LV" w:eastAsia="lv-LV" w:bidi="ar-SA"/>
          <w14:ligatures w14:val="none"/>
        </w:rPr>
      </w:pPr>
    </w:p>
    <w:p w14:paraId="2AEE8921" w14:textId="291F4BEA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Izdarīt </w:t>
      </w:r>
      <w:proofErr w:type="spellStart"/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Dienvidkurzemes</w:t>
      </w:r>
      <w:proofErr w:type="spellEnd"/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novada pašvaldības domes 2021. gada 30. septembra saistošajos noteikumos Nr. </w:t>
      </w:r>
      <w:r w:rsidR="00143AD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11</w:t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“Par </w:t>
      </w:r>
      <w:r w:rsidR="00143AD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sociālās palīdzības pabalstiem </w:t>
      </w:r>
      <w:proofErr w:type="spellStart"/>
      <w:r w:rsidR="00143AD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Dienvidkurzemes</w:t>
      </w:r>
      <w:proofErr w:type="spellEnd"/>
      <w:r w:rsidR="00143AD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novadā</w:t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” (turpmāk – noteikumi) šādus grozījumus:</w:t>
      </w:r>
    </w:p>
    <w:p w14:paraId="1C0F8AFC" w14:textId="77777777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p w14:paraId="591C3FEC" w14:textId="0418791B" w:rsidR="006D0185" w:rsidRPr="004A7587" w:rsidRDefault="004E4018" w:rsidP="006D0185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Izteikt noteikumu 2</w:t>
      </w:r>
      <w:r w:rsidR="0070040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6</w:t>
      </w:r>
      <w:r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.</w:t>
      </w:r>
      <w:r w:rsidR="00143ADC">
        <w:rPr>
          <w:rFonts w:ascii="Arial" w:eastAsia="Times New Roman" w:hAnsi="Arial" w:cs="Arial"/>
          <w:kern w:val="0"/>
          <w:sz w:val="24"/>
          <w:szCs w:val="24"/>
          <w:vertAlign w:val="superscript"/>
          <w:lang w:val="lv-LV" w:eastAsia="lv-LV" w:bidi="ar-SA"/>
          <w14:ligatures w14:val="none"/>
        </w:rPr>
        <w:t xml:space="preserve"> </w:t>
      </w:r>
      <w:r w:rsidR="00143AD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punktu</w:t>
      </w:r>
      <w:r w:rsidR="006D0185" w:rsidRPr="004A7587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šādā redakcijā:</w:t>
      </w:r>
    </w:p>
    <w:p w14:paraId="2BCD3925" w14:textId="4476DDFB" w:rsidR="006D0185" w:rsidRPr="001A0390" w:rsidRDefault="006D0185" w:rsidP="006D0185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“</w:t>
      </w:r>
      <w:r w:rsidR="0070040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26. Tiesības saņemt vienreizēju pabalstu personas dokumenta – personas apliecības saņemšanai/atjaunošanai ir trūcī</w:t>
      </w:r>
      <w:r w:rsidR="0070040C" w:rsidRPr="0007140E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g</w:t>
      </w:r>
      <w:r w:rsidR="009664BE" w:rsidRPr="0007140E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as</w:t>
      </w:r>
      <w:r w:rsidR="0070040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mājsaimniecīb</w:t>
      </w:r>
      <w:r w:rsidR="009664BE" w:rsidRPr="0007140E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as</w:t>
      </w:r>
      <w:r w:rsidR="009664BE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 xml:space="preserve"> </w:t>
      </w:r>
      <w:r w:rsidR="0070040C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personām</w:t>
      </w:r>
      <w:r w:rsidR="004E4018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.”;</w:t>
      </w:r>
    </w:p>
    <w:p w14:paraId="7B16164E" w14:textId="078CC287" w:rsidR="006D0185" w:rsidRPr="004A7587" w:rsidRDefault="006D0185" w:rsidP="006D0185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 w:rsidRPr="004A7587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izteikt noteikumu </w:t>
      </w:r>
      <w:r w:rsidR="004E4018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29</w:t>
      </w:r>
      <w:r w:rsidRPr="004A7587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. punkta </w:t>
      </w:r>
      <w:r w:rsidR="004E4018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29.1</w:t>
      </w:r>
      <w:r w:rsidRPr="004A7587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. apakšpunktu šādā redakcijā:</w:t>
      </w:r>
    </w:p>
    <w:p w14:paraId="1962B4AF" w14:textId="275D94B8" w:rsidR="006D0185" w:rsidRPr="0070040C" w:rsidRDefault="006D0185" w:rsidP="006D0185">
      <w:pPr>
        <w:spacing w:before="100" w:beforeAutospacing="1" w:after="100" w:afterAutospacing="1" w:line="240" w:lineRule="auto"/>
        <w:ind w:left="1560" w:hanging="708"/>
        <w:jc w:val="both"/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</w:pPr>
      <w:r w:rsidRPr="001A0390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“</w:t>
      </w:r>
      <w:r w:rsidR="004E4018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29.1. </w:t>
      </w:r>
      <w:r w:rsidR="0070040C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katastrofu gadījumā, stihiskas nelaimes gadījumos (ugunsgrēks, plūdi, vētras postījumi u.c.</w:t>
      </w:r>
      <w:r w:rsidR="006A793A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 </w:t>
      </w:r>
      <w:r w:rsidR="0070040C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- līdz </w:t>
      </w:r>
      <w:r w:rsidR="006A793A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2</w:t>
      </w:r>
      <w:r w:rsidR="0070040C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000.00</w:t>
      </w:r>
      <w:r w:rsidR="0070040C" w:rsidRPr="0070040C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lv-LV" w:eastAsia="lv-LV" w:bidi="ar-SA"/>
          <w14:ligatures w14:val="none"/>
        </w:rPr>
        <w:t xml:space="preserve"> </w:t>
      </w:r>
      <w:proofErr w:type="spellStart"/>
      <w:r w:rsidR="0070040C" w:rsidRPr="0070040C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lv-LV" w:eastAsia="lv-LV" w:bidi="ar-SA"/>
          <w14:ligatures w14:val="none"/>
        </w:rPr>
        <w:t>euro</w:t>
      </w:r>
      <w:proofErr w:type="spellEnd"/>
      <w:r w:rsidR="0070040C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lv-LV" w:eastAsia="lv-LV" w:bidi="ar-SA"/>
          <w14:ligatures w14:val="none"/>
        </w:rPr>
        <w:t xml:space="preserve"> </w:t>
      </w:r>
      <w:r w:rsidR="0070040C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vienai mājsaimniecībai, </w:t>
      </w:r>
      <w:r w:rsidR="006A793A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gadījumā, ja krīzes situācijā gājusi bojā vai stipri bojāta mājsaimniecības dzīvesvieta – līdz 4000.00 </w:t>
      </w:r>
      <w:proofErr w:type="spellStart"/>
      <w:r w:rsidR="006A793A" w:rsidRPr="006A793A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lv-LV" w:eastAsia="lv-LV" w:bidi="ar-SA"/>
          <w14:ligatures w14:val="none"/>
        </w:rPr>
        <w:t>euro</w:t>
      </w:r>
      <w:proofErr w:type="spellEnd"/>
      <w:r w:rsidR="006A793A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 xml:space="preserve">, </w:t>
      </w:r>
      <w:r w:rsidR="0070040C">
        <w:rPr>
          <w:rFonts w:ascii="Arial" w:eastAsia="Times New Roman" w:hAnsi="Arial" w:cs="Arial"/>
          <w:bCs/>
          <w:kern w:val="0"/>
          <w:sz w:val="24"/>
          <w:szCs w:val="24"/>
          <w:lang w:val="lv-LV" w:eastAsia="lv-LV" w:bidi="ar-SA"/>
          <w14:ligatures w14:val="none"/>
        </w:rPr>
        <w:t>ņemot vērā ārējo apstākļu radīto zaudējumu sekas;”.</w:t>
      </w:r>
    </w:p>
    <w:p w14:paraId="10E99052" w14:textId="77777777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p w14:paraId="6B525E59" w14:textId="77777777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p w14:paraId="51FA5DE3" w14:textId="77777777" w:rsidR="006D0185" w:rsidRPr="001A0390" w:rsidRDefault="006D0185" w:rsidP="00B755C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Domes priekšsēdētājs</w:t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ab/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ab/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ab/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ab/>
      </w:r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ab/>
      </w:r>
      <w:proofErr w:type="spellStart"/>
      <w:r w:rsidRPr="001A0390"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  <w:t>A.Priedols</w:t>
      </w:r>
      <w:proofErr w:type="spellEnd"/>
    </w:p>
    <w:p w14:paraId="0CF0BA7D" w14:textId="77777777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p w14:paraId="0A2F0BE7" w14:textId="77777777" w:rsidR="006D0185" w:rsidRPr="001A0390" w:rsidRDefault="006D0185" w:rsidP="006D01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p w14:paraId="5A00A641" w14:textId="3A37797E" w:rsidR="001A0390" w:rsidRPr="001A0390" w:rsidRDefault="001A0390" w:rsidP="006D018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lang w:val="lv-LV" w:eastAsia="lv-LV" w:bidi="ar-SA"/>
          <w14:ligatures w14:val="none"/>
        </w:rPr>
      </w:pPr>
    </w:p>
    <w:sectPr w:rsidR="001A0390" w:rsidRPr="001A0390" w:rsidSect="001A0390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8095" w14:textId="77777777" w:rsidR="00AF46AA" w:rsidRDefault="00AF46AA">
      <w:pPr>
        <w:spacing w:after="0" w:line="240" w:lineRule="auto"/>
      </w:pPr>
      <w:r>
        <w:separator/>
      </w:r>
    </w:p>
  </w:endnote>
  <w:endnote w:type="continuationSeparator" w:id="0">
    <w:p w14:paraId="480767F6" w14:textId="77777777" w:rsidR="00AF46AA" w:rsidRDefault="00AF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AAE9" w14:textId="77777777" w:rsidR="009C1AB1" w:rsidRDefault="00D45C8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B43895E" w14:textId="77777777" w:rsidR="009C1AB1" w:rsidRDefault="009C1A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E54C" w14:textId="77777777" w:rsidR="00AF46AA" w:rsidRDefault="00AF46AA">
      <w:pPr>
        <w:spacing w:after="0" w:line="240" w:lineRule="auto"/>
      </w:pPr>
      <w:r>
        <w:separator/>
      </w:r>
    </w:p>
  </w:footnote>
  <w:footnote w:type="continuationSeparator" w:id="0">
    <w:p w14:paraId="72C867DC" w14:textId="77777777" w:rsidR="00AF46AA" w:rsidRDefault="00AF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293"/>
    <w:multiLevelType w:val="multilevel"/>
    <w:tmpl w:val="5DC00A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562B53"/>
    <w:multiLevelType w:val="hybridMultilevel"/>
    <w:tmpl w:val="4AE49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3EC"/>
    <w:multiLevelType w:val="multilevel"/>
    <w:tmpl w:val="5490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13800096">
    <w:abstractNumId w:val="2"/>
  </w:num>
  <w:num w:numId="2" w16cid:durableId="260382792">
    <w:abstractNumId w:val="0"/>
  </w:num>
  <w:num w:numId="3" w16cid:durableId="84112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90"/>
    <w:rsid w:val="000343DE"/>
    <w:rsid w:val="00036E42"/>
    <w:rsid w:val="0007140E"/>
    <w:rsid w:val="001163EF"/>
    <w:rsid w:val="00143ADC"/>
    <w:rsid w:val="001A0390"/>
    <w:rsid w:val="00201FE4"/>
    <w:rsid w:val="0022780F"/>
    <w:rsid w:val="00270045"/>
    <w:rsid w:val="002E31B4"/>
    <w:rsid w:val="003313EF"/>
    <w:rsid w:val="003C70C5"/>
    <w:rsid w:val="00450393"/>
    <w:rsid w:val="004A7587"/>
    <w:rsid w:val="004E4018"/>
    <w:rsid w:val="006A1DE0"/>
    <w:rsid w:val="006A793A"/>
    <w:rsid w:val="006D0185"/>
    <w:rsid w:val="0070040C"/>
    <w:rsid w:val="00732A6A"/>
    <w:rsid w:val="00734CF1"/>
    <w:rsid w:val="00770D32"/>
    <w:rsid w:val="008A70B6"/>
    <w:rsid w:val="00905F99"/>
    <w:rsid w:val="00955F72"/>
    <w:rsid w:val="009664BE"/>
    <w:rsid w:val="009672A8"/>
    <w:rsid w:val="00980DDE"/>
    <w:rsid w:val="009C1AB1"/>
    <w:rsid w:val="00AC2E0E"/>
    <w:rsid w:val="00AF2045"/>
    <w:rsid w:val="00AF46AA"/>
    <w:rsid w:val="00B37EC3"/>
    <w:rsid w:val="00B41DBD"/>
    <w:rsid w:val="00B755C7"/>
    <w:rsid w:val="00BA23A2"/>
    <w:rsid w:val="00D45520"/>
    <w:rsid w:val="00D45C8F"/>
    <w:rsid w:val="00DB02F1"/>
    <w:rsid w:val="00DC1F09"/>
    <w:rsid w:val="00E02388"/>
    <w:rsid w:val="00E04400"/>
    <w:rsid w:val="00EC10B3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D6CD"/>
  <w15:chartTrackingRefBased/>
  <w15:docId w15:val="{E75308DD-4456-4D0E-AA4C-0FE9DB4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1A03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0390"/>
  </w:style>
  <w:style w:type="character" w:styleId="Komentraatsauce">
    <w:name w:val="annotation reference"/>
    <w:uiPriority w:val="99"/>
    <w:semiHidden/>
    <w:unhideWhenUsed/>
    <w:rsid w:val="001A03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A03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 w:bidi="ar-SA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A0390"/>
    <w:rPr>
      <w:rFonts w:ascii="Times New Roman" w:eastAsia="Times New Roman" w:hAnsi="Times New Roman" w:cs="Times New Roman"/>
      <w:kern w:val="0"/>
      <w:sz w:val="20"/>
      <w:szCs w:val="20"/>
      <w:lang w:val="lv-LV" w:eastAsia="lv-LV" w:bidi="ar-SA"/>
      <w14:ligatures w14:val="none"/>
    </w:rPr>
  </w:style>
  <w:style w:type="paragraph" w:styleId="Sarakstarindkopa">
    <w:name w:val="List Paragraph"/>
    <w:basedOn w:val="Parasts"/>
    <w:uiPriority w:val="34"/>
    <w:qFormat/>
    <w:rsid w:val="00732A6A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80DDE"/>
    <w:pPr>
      <w:spacing w:after="160"/>
    </w:pPr>
    <w:rPr>
      <w:rFonts w:asciiTheme="minorHAnsi" w:eastAsiaTheme="minorHAnsi" w:hAnsiTheme="minorHAnsi" w:cstheme="minorBidi"/>
      <w:b/>
      <w:bCs/>
      <w:kern w:val="2"/>
      <w:lang w:val="en-US" w:eastAsia="en-US" w:bidi="he-IL"/>
      <w14:ligatures w14:val="standardContextual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80DDE"/>
    <w:rPr>
      <w:rFonts w:ascii="Times New Roman" w:eastAsia="Times New Roman" w:hAnsi="Times New Roman" w:cs="Times New Roman"/>
      <w:b/>
      <w:bCs/>
      <w:kern w:val="0"/>
      <w:sz w:val="20"/>
      <w:szCs w:val="20"/>
      <w:lang w:val="lv-LV" w:eastAsia="lv-LV" w:bidi="ar-SA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AC2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C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Valuže</dc:creator>
  <cp:keywords/>
  <dc:description/>
  <cp:lastModifiedBy>Socialais Dienests</cp:lastModifiedBy>
  <cp:revision>6</cp:revision>
  <cp:lastPrinted>2025-02-03T11:00:00Z</cp:lastPrinted>
  <dcterms:created xsi:type="dcterms:W3CDTF">2025-01-30T11:19:00Z</dcterms:created>
  <dcterms:modified xsi:type="dcterms:W3CDTF">2025-02-06T07:21:00Z</dcterms:modified>
</cp:coreProperties>
</file>