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56E5B" w14:paraId="1893CA2E" w14:textId="77777777" w:rsidTr="00DF561D">
        <w:tc>
          <w:tcPr>
            <w:tcW w:w="9180" w:type="dxa"/>
            <w:tcBorders>
              <w:top w:val="nil"/>
              <w:left w:val="nil"/>
              <w:bottom w:val="single" w:sz="4" w:space="0" w:color="auto"/>
              <w:right w:val="nil"/>
            </w:tcBorders>
            <w:hideMark/>
          </w:tcPr>
          <w:p w14:paraId="771C8861" w14:textId="77777777" w:rsidR="00356E5B" w:rsidRPr="00580432" w:rsidRDefault="00356E5B" w:rsidP="00DF561D">
            <w:pPr>
              <w:pStyle w:val="Heading1"/>
              <w:spacing w:before="0" w:line="240" w:lineRule="auto"/>
              <w:jc w:val="center"/>
              <w:rPr>
                <w:rFonts w:asciiTheme="minorBidi" w:hAnsiTheme="minorBidi" w:cstheme="minorBidi"/>
                <w:color w:val="auto"/>
                <w:sz w:val="36"/>
                <w:szCs w:val="36"/>
              </w:rPr>
            </w:pPr>
            <w:r w:rsidRPr="00580432">
              <w:rPr>
                <w:rFonts w:asciiTheme="minorBidi" w:hAnsiTheme="minorBidi" w:cstheme="minorBidi"/>
                <w:noProof/>
                <w:color w:val="auto"/>
                <w:sz w:val="36"/>
                <w:szCs w:val="36"/>
              </w:rPr>
              <w:drawing>
                <wp:inline distT="0" distB="0" distL="0" distR="0" wp14:anchorId="27BBBDE0" wp14:editId="687012A3">
                  <wp:extent cx="630793" cy="652145"/>
                  <wp:effectExtent l="0" t="0" r="0" b="0"/>
                  <wp:docPr id="2507583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58379"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30793" cy="652145"/>
                          </a:xfrm>
                          <a:prstGeom prst="rect">
                            <a:avLst/>
                          </a:prstGeom>
                          <a:noFill/>
                        </pic:spPr>
                      </pic:pic>
                    </a:graphicData>
                  </a:graphic>
                </wp:inline>
              </w:drawing>
            </w:r>
          </w:p>
          <w:p w14:paraId="1CA8F38B" w14:textId="77777777" w:rsidR="00356E5B" w:rsidRPr="00580432" w:rsidRDefault="00356E5B" w:rsidP="00DF561D">
            <w:pPr>
              <w:pStyle w:val="Heading1"/>
              <w:spacing w:before="0" w:line="240" w:lineRule="auto"/>
              <w:jc w:val="center"/>
              <w:rPr>
                <w:rFonts w:asciiTheme="minorBidi" w:hAnsiTheme="minorBidi" w:cstheme="minorBidi"/>
                <w:b/>
                <w:bCs/>
                <w:color w:val="auto"/>
                <w:sz w:val="28"/>
                <w:szCs w:val="28"/>
              </w:rPr>
            </w:pPr>
            <w:r w:rsidRPr="00580432">
              <w:rPr>
                <w:rFonts w:asciiTheme="minorBidi" w:hAnsiTheme="minorBidi" w:cstheme="minorBidi"/>
                <w:b/>
                <w:bCs/>
                <w:color w:val="auto"/>
                <w:sz w:val="28"/>
                <w:szCs w:val="28"/>
              </w:rPr>
              <w:t>Dienvidkurzemes novada pašvaldība</w:t>
            </w:r>
          </w:p>
        </w:tc>
      </w:tr>
    </w:tbl>
    <w:p w14:paraId="78C00067" w14:textId="77777777" w:rsidR="00356E5B" w:rsidRPr="00580432" w:rsidRDefault="00356E5B" w:rsidP="00356E5B">
      <w:pPr>
        <w:spacing w:after="0" w:line="240" w:lineRule="auto"/>
        <w:jc w:val="center"/>
        <w:rPr>
          <w:rFonts w:asciiTheme="minorBidi" w:hAnsiTheme="minorBidi"/>
        </w:rPr>
      </w:pPr>
      <w:r w:rsidRPr="00580432">
        <w:rPr>
          <w:rFonts w:asciiTheme="minorBidi" w:hAnsiTheme="minorBidi"/>
        </w:rPr>
        <w:t>Lielā iela 76, Grobiņa, Dienvidkurzemes novads, LV-3430, reģistrācijas Nr.90000058625,</w:t>
      </w:r>
    </w:p>
    <w:p w14:paraId="78DC6A5F" w14:textId="77777777" w:rsidR="00356E5B" w:rsidRPr="00580432" w:rsidRDefault="00356E5B" w:rsidP="00356E5B">
      <w:pPr>
        <w:spacing w:after="0" w:line="240" w:lineRule="auto"/>
        <w:jc w:val="center"/>
        <w:rPr>
          <w:rFonts w:asciiTheme="minorBidi" w:hAnsiTheme="minorBidi"/>
        </w:rPr>
      </w:pPr>
      <w:r w:rsidRPr="00580432">
        <w:rPr>
          <w:rFonts w:asciiTheme="minorBidi" w:hAnsiTheme="minorBidi"/>
        </w:rPr>
        <w:t>tālr. 63490458, e-pasts pasts@dkn.lv, www.dkn.lv</w:t>
      </w:r>
    </w:p>
    <w:p w14:paraId="3AE9C190" w14:textId="77777777" w:rsidR="00356E5B" w:rsidRDefault="00356E5B" w:rsidP="00356E5B">
      <w:pPr>
        <w:pStyle w:val="NoSpacing"/>
        <w:spacing w:before="600"/>
        <w:jc w:val="right"/>
        <w:rPr>
          <w:rFonts w:ascii="Arial" w:hAnsi="Arial" w:cs="Arial"/>
          <w:b/>
          <w:bCs/>
          <w:i/>
          <w:iCs/>
          <w:sz w:val="20"/>
          <w:szCs w:val="20"/>
          <w:lang w:eastAsia="lv-LV"/>
        </w:rPr>
      </w:pPr>
      <w:r>
        <w:rPr>
          <w:rFonts w:ascii="Arial" w:hAnsi="Arial" w:cs="Arial"/>
          <w:b/>
          <w:bCs/>
          <w:i/>
          <w:iCs/>
          <w:sz w:val="20"/>
          <w:szCs w:val="20"/>
          <w:lang w:eastAsia="lv-LV"/>
        </w:rPr>
        <w:t xml:space="preserve">Apstiprināts </w:t>
      </w:r>
    </w:p>
    <w:p w14:paraId="34B37F50" w14:textId="77777777" w:rsidR="00356E5B" w:rsidRPr="00E61891" w:rsidRDefault="00356E5B" w:rsidP="00356E5B">
      <w:pPr>
        <w:pStyle w:val="NoSpacing"/>
        <w:jc w:val="right"/>
        <w:rPr>
          <w:rFonts w:ascii="Arial" w:hAnsi="Arial" w:cs="Arial"/>
          <w:i/>
          <w:iCs/>
          <w:sz w:val="20"/>
          <w:szCs w:val="20"/>
          <w:lang w:eastAsia="lv-LV"/>
        </w:rPr>
      </w:pPr>
      <w:r w:rsidRPr="00FF0ECD">
        <w:rPr>
          <w:rFonts w:ascii="Arial" w:hAnsi="Arial" w:cs="Arial"/>
          <w:i/>
          <w:iCs/>
          <w:sz w:val="20"/>
          <w:szCs w:val="20"/>
          <w:lang w:eastAsia="lv-LV"/>
        </w:rPr>
        <w:t xml:space="preserve">ar Dienvidkurzemes novada pašvaldības domes </w:t>
      </w:r>
    </w:p>
    <w:p w14:paraId="6527FD45" w14:textId="77777777" w:rsidR="00356E5B" w:rsidRPr="00356E5B" w:rsidRDefault="00356E5B" w:rsidP="00356E5B">
      <w:pPr>
        <w:pStyle w:val="NoSpacing"/>
        <w:jc w:val="right"/>
        <w:rPr>
          <w:rFonts w:ascii="Arial" w:hAnsi="Arial" w:cs="Arial"/>
          <w:i/>
          <w:iCs/>
          <w:sz w:val="20"/>
          <w:szCs w:val="20"/>
          <w:lang w:eastAsia="lv-LV"/>
        </w:rPr>
      </w:pPr>
      <w:r w:rsidRPr="00356E5B">
        <w:rPr>
          <w:rFonts w:ascii="Arial" w:hAnsi="Arial" w:cs="Arial"/>
          <w:i/>
          <w:iCs/>
          <w:sz w:val="20"/>
          <w:szCs w:val="20"/>
          <w:lang w:eastAsia="lv-LV"/>
        </w:rPr>
        <w:t>__.__.2024. sēdes lēmumu Nr. xx</w:t>
      </w:r>
    </w:p>
    <w:p w14:paraId="4A2C3EC5" w14:textId="77777777" w:rsidR="00356E5B" w:rsidRPr="00356E5B" w:rsidRDefault="00356E5B" w:rsidP="00356E5B">
      <w:pPr>
        <w:pStyle w:val="NoSpacing"/>
        <w:jc w:val="right"/>
        <w:rPr>
          <w:rFonts w:ascii="Arial" w:hAnsi="Arial" w:cs="Arial"/>
          <w:i/>
          <w:iCs/>
          <w:sz w:val="20"/>
          <w:szCs w:val="20"/>
          <w:lang w:eastAsia="lv-LV"/>
        </w:rPr>
      </w:pPr>
      <w:r w:rsidRPr="00356E5B">
        <w:rPr>
          <w:rFonts w:ascii="Arial" w:hAnsi="Arial" w:cs="Arial"/>
          <w:i/>
          <w:iCs/>
          <w:sz w:val="20"/>
          <w:szCs w:val="20"/>
          <w:lang w:eastAsia="lv-LV"/>
        </w:rPr>
        <w:t>(prot. Nr. xx, xx§)</w:t>
      </w:r>
    </w:p>
    <w:p w14:paraId="1E70EB54" w14:textId="77777777" w:rsidR="00356E5B" w:rsidRPr="00FF0ECD" w:rsidRDefault="00356E5B" w:rsidP="00356E5B">
      <w:pPr>
        <w:pStyle w:val="NoSpacing"/>
        <w:spacing w:before="360" w:after="240"/>
        <w:jc w:val="center"/>
        <w:rPr>
          <w:rFonts w:ascii="Arial" w:hAnsi="Arial" w:cs="Arial"/>
          <w:b/>
          <w:bCs/>
          <w:sz w:val="24"/>
          <w:szCs w:val="24"/>
          <w:lang w:eastAsia="lv-LV"/>
        </w:rPr>
      </w:pPr>
      <w:r w:rsidRPr="00356E5B">
        <w:rPr>
          <w:rFonts w:ascii="Arial" w:hAnsi="Arial" w:cs="Arial"/>
          <w:b/>
          <w:bCs/>
          <w:sz w:val="24"/>
          <w:szCs w:val="24"/>
          <w:lang w:eastAsia="lv-LV"/>
        </w:rPr>
        <w:t>Saistošie noteikumi Nr.2024/__</w:t>
      </w:r>
    </w:p>
    <w:p w14:paraId="6D00AE3C" w14:textId="77777777" w:rsidR="00356E5B" w:rsidRPr="00E61891" w:rsidRDefault="00356E5B" w:rsidP="00356E5B">
      <w:pPr>
        <w:spacing w:before="240" w:after="200" w:line="240" w:lineRule="auto"/>
        <w:ind w:firstLine="10"/>
        <w:jc w:val="center"/>
        <w:rPr>
          <w:rFonts w:ascii="Arial" w:hAnsi="Arial" w:cs="Arial"/>
          <w:b/>
          <w:sz w:val="28"/>
          <w:szCs w:val="28"/>
        </w:rPr>
      </w:pPr>
      <w:r w:rsidRPr="00FF0ECD">
        <w:rPr>
          <w:rFonts w:ascii="Arial" w:hAnsi="Arial" w:cs="Arial"/>
          <w:b/>
          <w:bCs/>
          <w:sz w:val="24"/>
          <w:szCs w:val="24"/>
          <w:lang w:eastAsia="lv-LV"/>
        </w:rPr>
        <w:t xml:space="preserve"> </w:t>
      </w:r>
      <w:r w:rsidRPr="00E61891">
        <w:rPr>
          <w:rFonts w:ascii="Arial" w:hAnsi="Arial" w:cs="Arial"/>
          <w:b/>
          <w:sz w:val="28"/>
          <w:szCs w:val="28"/>
        </w:rPr>
        <w:t>“Par Dienvidkurzemes novada pašvaldības līdzfinansējuma piešķiršanu dzīvojamo māju pieslēgšanai centralizētajai ūdensapgādes un</w:t>
      </w:r>
      <w:r>
        <w:rPr>
          <w:rFonts w:ascii="Arial" w:hAnsi="Arial" w:cs="Arial"/>
          <w:b/>
          <w:sz w:val="28"/>
          <w:szCs w:val="28"/>
        </w:rPr>
        <w:t xml:space="preserve"> </w:t>
      </w:r>
      <w:r w:rsidRPr="00E61891">
        <w:rPr>
          <w:rFonts w:ascii="Arial" w:hAnsi="Arial" w:cs="Arial"/>
          <w:b/>
          <w:sz w:val="28"/>
          <w:szCs w:val="28"/>
        </w:rPr>
        <w:t>/</w:t>
      </w:r>
      <w:r>
        <w:rPr>
          <w:rFonts w:ascii="Arial" w:hAnsi="Arial" w:cs="Arial"/>
          <w:b/>
          <w:sz w:val="28"/>
          <w:szCs w:val="28"/>
        </w:rPr>
        <w:t xml:space="preserve"> </w:t>
      </w:r>
      <w:r w:rsidRPr="00E61891">
        <w:rPr>
          <w:rFonts w:ascii="Arial" w:hAnsi="Arial" w:cs="Arial"/>
          <w:b/>
          <w:sz w:val="28"/>
          <w:szCs w:val="28"/>
        </w:rPr>
        <w:t>vai kanalizācijas sistēmai”</w:t>
      </w:r>
    </w:p>
    <w:p w14:paraId="4E2920E4" w14:textId="77777777" w:rsidR="00356E5B" w:rsidRPr="00FF0ECD" w:rsidRDefault="00356E5B" w:rsidP="00356E5B">
      <w:pPr>
        <w:spacing w:before="200" w:after="0" w:line="240" w:lineRule="auto"/>
        <w:jc w:val="right"/>
        <w:rPr>
          <w:rFonts w:ascii="Arial" w:hAnsi="Arial" w:cs="Arial"/>
          <w:i/>
          <w:iCs/>
          <w:sz w:val="20"/>
          <w:szCs w:val="20"/>
          <w:shd w:val="clear" w:color="auto" w:fill="FFFFFF"/>
        </w:rPr>
      </w:pPr>
      <w:r w:rsidRPr="00FF0ECD">
        <w:rPr>
          <w:rFonts w:ascii="Arial" w:hAnsi="Arial" w:cs="Arial"/>
          <w:i/>
          <w:iCs/>
          <w:sz w:val="20"/>
          <w:szCs w:val="20"/>
          <w:shd w:val="clear" w:color="auto" w:fill="FFFFFF"/>
        </w:rPr>
        <w:t>Izdoti saskaņā ar Pašvaldību likum</w:t>
      </w:r>
      <w:r>
        <w:rPr>
          <w:rFonts w:ascii="Arial" w:hAnsi="Arial" w:cs="Arial"/>
          <w:i/>
          <w:iCs/>
          <w:sz w:val="20"/>
          <w:szCs w:val="20"/>
          <w:shd w:val="clear" w:color="auto" w:fill="FFFFFF"/>
        </w:rPr>
        <w:t>a</w:t>
      </w:r>
    </w:p>
    <w:p w14:paraId="1ADFB6A7" w14:textId="77777777" w:rsidR="00356E5B" w:rsidRPr="00FF0ECD" w:rsidRDefault="00356E5B" w:rsidP="00356E5B">
      <w:pPr>
        <w:spacing w:after="0" w:line="240" w:lineRule="auto"/>
        <w:jc w:val="right"/>
        <w:rPr>
          <w:rFonts w:ascii="Arial" w:hAnsi="Arial" w:cs="Arial"/>
          <w:i/>
          <w:iCs/>
          <w:sz w:val="20"/>
          <w:szCs w:val="20"/>
          <w:shd w:val="clear" w:color="auto" w:fill="FFFFFF"/>
        </w:rPr>
      </w:pPr>
      <w:hyperlink r:id="rId6" w:anchor="p44">
        <w:r w:rsidRPr="7497E247">
          <w:rPr>
            <w:rStyle w:val="Hyperlink"/>
            <w:rFonts w:ascii="Arial" w:hAnsi="Arial" w:cs="Arial"/>
            <w:i/>
            <w:iCs/>
            <w:sz w:val="20"/>
            <w:szCs w:val="20"/>
          </w:rPr>
          <w:t>44. panta</w:t>
        </w:r>
      </w:hyperlink>
      <w:r w:rsidRPr="7497E247">
        <w:rPr>
          <w:rFonts w:ascii="Arial" w:hAnsi="Arial" w:cs="Arial"/>
          <w:i/>
          <w:iCs/>
          <w:sz w:val="20"/>
          <w:szCs w:val="20"/>
          <w:shd w:val="clear" w:color="auto" w:fill="FFFFFF"/>
        </w:rPr>
        <w:t xml:space="preserve"> otro daļu un </w:t>
      </w:r>
    </w:p>
    <w:p w14:paraId="136EE6C2" w14:textId="77777777" w:rsidR="00356E5B" w:rsidRPr="00FF0ECD" w:rsidRDefault="00356E5B" w:rsidP="00356E5B">
      <w:pPr>
        <w:spacing w:after="0" w:line="240" w:lineRule="auto"/>
        <w:ind w:left="519" w:hanging="10"/>
        <w:jc w:val="right"/>
        <w:rPr>
          <w:rFonts w:ascii="Arial" w:hAnsi="Arial" w:cs="Arial"/>
          <w:i/>
          <w:iCs/>
          <w:sz w:val="20"/>
          <w:szCs w:val="20"/>
          <w:shd w:val="clear" w:color="auto" w:fill="FFFFFF"/>
        </w:rPr>
      </w:pPr>
      <w:r w:rsidRPr="00FF0ECD">
        <w:rPr>
          <w:rFonts w:ascii="Arial" w:hAnsi="Arial" w:cs="Arial"/>
          <w:i/>
          <w:sz w:val="20"/>
          <w:szCs w:val="20"/>
        </w:rPr>
        <w:t xml:space="preserve">Ūdenssaimniecības pakalpojumu </w:t>
      </w:r>
    </w:p>
    <w:p w14:paraId="20975BE6" w14:textId="77777777" w:rsidR="00356E5B" w:rsidRPr="00FF0ECD" w:rsidRDefault="00356E5B" w:rsidP="00356E5B">
      <w:pPr>
        <w:spacing w:after="0" w:line="240" w:lineRule="auto"/>
        <w:ind w:left="10"/>
        <w:jc w:val="right"/>
        <w:rPr>
          <w:rFonts w:ascii="Arial" w:hAnsi="Arial" w:cs="Arial"/>
          <w:b/>
          <w:sz w:val="20"/>
          <w:szCs w:val="20"/>
        </w:rPr>
      </w:pPr>
      <w:r w:rsidRPr="00FF0ECD">
        <w:rPr>
          <w:rFonts w:ascii="Arial" w:hAnsi="Arial" w:cs="Arial"/>
          <w:i/>
          <w:sz w:val="20"/>
          <w:szCs w:val="20"/>
        </w:rPr>
        <w:t>likuma</w:t>
      </w:r>
      <w:hyperlink r:id="rId7" w:anchor="p6" w:history="1">
        <w:r w:rsidRPr="00FF0ECD">
          <w:rPr>
            <w:rFonts w:ascii="Arial" w:hAnsi="Arial" w:cs="Arial"/>
            <w:i/>
            <w:sz w:val="20"/>
            <w:szCs w:val="20"/>
          </w:rPr>
          <w:t xml:space="preserve"> </w:t>
        </w:r>
      </w:hyperlink>
      <w:hyperlink r:id="rId8" w:anchor="p6" w:history="1">
        <w:r w:rsidRPr="00FF0ECD">
          <w:rPr>
            <w:rFonts w:ascii="Arial" w:hAnsi="Arial" w:cs="Arial"/>
            <w:i/>
            <w:sz w:val="20"/>
            <w:szCs w:val="20"/>
          </w:rPr>
          <w:t>6. panta</w:t>
        </w:r>
      </w:hyperlink>
      <w:hyperlink r:id="rId9" w:anchor="p6" w:history="1">
        <w:r w:rsidRPr="00FF0ECD">
          <w:rPr>
            <w:rFonts w:ascii="Arial" w:hAnsi="Arial" w:cs="Arial"/>
            <w:i/>
            <w:sz w:val="20"/>
            <w:szCs w:val="20"/>
          </w:rPr>
          <w:t xml:space="preserve"> </w:t>
        </w:r>
      </w:hyperlink>
      <w:r w:rsidRPr="00FF0ECD">
        <w:rPr>
          <w:rFonts w:ascii="Arial" w:hAnsi="Arial" w:cs="Arial"/>
          <w:i/>
          <w:sz w:val="20"/>
          <w:szCs w:val="20"/>
        </w:rPr>
        <w:t>sesto daļu</w:t>
      </w:r>
      <w:r w:rsidRPr="00FF0ECD">
        <w:rPr>
          <w:rFonts w:ascii="Arial" w:hAnsi="Arial" w:cs="Arial"/>
          <w:b/>
          <w:sz w:val="20"/>
          <w:szCs w:val="20"/>
        </w:rPr>
        <w:t xml:space="preserve"> </w:t>
      </w:r>
    </w:p>
    <w:p w14:paraId="69AD3B9A" w14:textId="77777777" w:rsidR="00356E5B" w:rsidRPr="00675136" w:rsidRDefault="00356E5B" w:rsidP="00356E5B">
      <w:pPr>
        <w:pStyle w:val="Heading2"/>
        <w:spacing w:before="240" w:after="240" w:line="240" w:lineRule="auto"/>
        <w:jc w:val="center"/>
        <w:rPr>
          <w:rFonts w:ascii="Arial" w:hAnsi="Arial" w:cs="Arial"/>
          <w:b/>
          <w:bCs/>
          <w:color w:val="auto"/>
          <w:szCs w:val="24"/>
        </w:rPr>
      </w:pPr>
      <w:r w:rsidRPr="00675136">
        <w:rPr>
          <w:rFonts w:ascii="Arial" w:hAnsi="Arial" w:cs="Arial"/>
          <w:b/>
          <w:bCs/>
          <w:color w:val="auto"/>
          <w:szCs w:val="24"/>
        </w:rPr>
        <w:t>I. Vispārīgie jautājumi</w:t>
      </w:r>
    </w:p>
    <w:p w14:paraId="35D473DD" w14:textId="77777777" w:rsidR="00356E5B" w:rsidRPr="00FF0ECD" w:rsidRDefault="00356E5B" w:rsidP="00356E5B">
      <w:pPr>
        <w:pStyle w:val="ListParagraph"/>
        <w:numPr>
          <w:ilvl w:val="0"/>
          <w:numId w:val="3"/>
        </w:numPr>
        <w:tabs>
          <w:tab w:val="clear" w:pos="1191"/>
        </w:tabs>
        <w:spacing w:after="0" w:line="240" w:lineRule="auto"/>
        <w:ind w:left="737" w:hanging="737"/>
        <w:contextualSpacing w:val="0"/>
        <w:jc w:val="both"/>
        <w:rPr>
          <w:rFonts w:ascii="Arial" w:hAnsi="Arial" w:cs="Arial"/>
          <w:sz w:val="24"/>
          <w:szCs w:val="24"/>
        </w:rPr>
      </w:pPr>
      <w:r w:rsidRPr="00FF0ECD">
        <w:rPr>
          <w:rFonts w:ascii="Arial" w:hAnsi="Arial" w:cs="Arial"/>
          <w:sz w:val="24"/>
          <w:szCs w:val="24"/>
        </w:rPr>
        <w:t>Saistošie noteikumi (turpmāk – Noteikumi) nosaka kārtību, kādā Dienvidkurzemes novada pašvaldība (turpmāk – Pašvaldība) piešķir līdzfinansējumu dzīvojamās mājas pieslēgšanai centralizētajiem ūdensapgādes un/vai kanalizācijas tīkliem Dienvidkurzemes novada administratīvajā teritorijā, kā arī līdzfinansējuma apmēru, tā saņemšanas un izlietošanas kārtību.</w:t>
      </w:r>
    </w:p>
    <w:p w14:paraId="326DB4DC" w14:textId="77777777" w:rsidR="00356E5B" w:rsidRPr="00FF0ECD" w:rsidRDefault="00356E5B" w:rsidP="00356E5B">
      <w:pPr>
        <w:pStyle w:val="ListParagraph"/>
        <w:numPr>
          <w:ilvl w:val="0"/>
          <w:numId w:val="3"/>
        </w:numPr>
        <w:tabs>
          <w:tab w:val="clear" w:pos="1191"/>
        </w:tabs>
        <w:spacing w:after="0" w:line="240" w:lineRule="auto"/>
        <w:ind w:left="737" w:hanging="737"/>
        <w:contextualSpacing w:val="0"/>
        <w:jc w:val="both"/>
        <w:rPr>
          <w:rFonts w:ascii="Arial" w:hAnsi="Arial" w:cs="Arial"/>
          <w:sz w:val="24"/>
          <w:szCs w:val="24"/>
        </w:rPr>
      </w:pPr>
      <w:r w:rsidRPr="00FF0ECD">
        <w:rPr>
          <w:rFonts w:ascii="Arial" w:hAnsi="Arial" w:cs="Arial"/>
          <w:sz w:val="24"/>
          <w:szCs w:val="24"/>
        </w:rPr>
        <w:t>Noteikumu mērķis ir veicināt dzīvojamo māju pieslēgumu izbūvi centralizētajai</w:t>
      </w:r>
      <w:r>
        <w:rPr>
          <w:rFonts w:ascii="Arial" w:hAnsi="Arial" w:cs="Arial"/>
          <w:sz w:val="24"/>
          <w:szCs w:val="24"/>
        </w:rPr>
        <w:t xml:space="preserve"> </w:t>
      </w:r>
      <w:r w:rsidRPr="00FF0ECD">
        <w:rPr>
          <w:rFonts w:ascii="Arial" w:hAnsi="Arial" w:cs="Arial"/>
          <w:sz w:val="24"/>
          <w:szCs w:val="24"/>
        </w:rPr>
        <w:t>kanalizācijas un ūdensapgādes sistēmai</w:t>
      </w:r>
      <w:r>
        <w:rPr>
          <w:rFonts w:ascii="Arial" w:hAnsi="Arial" w:cs="Arial"/>
          <w:sz w:val="24"/>
          <w:szCs w:val="24"/>
        </w:rPr>
        <w:t>,</w:t>
      </w:r>
      <w:r w:rsidRPr="00FF0ECD">
        <w:rPr>
          <w:rFonts w:ascii="Arial" w:hAnsi="Arial" w:cs="Arial"/>
          <w:sz w:val="24"/>
          <w:szCs w:val="24"/>
        </w:rPr>
        <w:t xml:space="preserve"> un samazināt vides piesārņojumu.</w:t>
      </w:r>
    </w:p>
    <w:p w14:paraId="35C03204" w14:textId="77777777" w:rsidR="00356E5B" w:rsidRDefault="00356E5B" w:rsidP="00356E5B">
      <w:pPr>
        <w:pStyle w:val="ListParagraph"/>
        <w:numPr>
          <w:ilvl w:val="0"/>
          <w:numId w:val="3"/>
        </w:numPr>
        <w:tabs>
          <w:tab w:val="clear" w:pos="1191"/>
        </w:tabs>
        <w:spacing w:after="0" w:line="240" w:lineRule="auto"/>
        <w:ind w:left="737" w:hanging="737"/>
        <w:contextualSpacing w:val="0"/>
        <w:jc w:val="both"/>
        <w:rPr>
          <w:rFonts w:ascii="Arial" w:hAnsi="Arial" w:cs="Arial"/>
          <w:sz w:val="24"/>
          <w:szCs w:val="24"/>
        </w:rPr>
      </w:pPr>
      <w:r w:rsidRPr="00FF0ECD">
        <w:rPr>
          <w:rFonts w:ascii="Arial" w:hAnsi="Arial" w:cs="Arial"/>
          <w:sz w:val="24"/>
          <w:szCs w:val="24"/>
        </w:rPr>
        <w:t xml:space="preserve">Noteikumos lietotie termini: </w:t>
      </w:r>
    </w:p>
    <w:p w14:paraId="294B91FB" w14:textId="77777777" w:rsidR="00356E5B" w:rsidRDefault="00356E5B" w:rsidP="00356E5B">
      <w:pPr>
        <w:pStyle w:val="ListParagraph"/>
        <w:numPr>
          <w:ilvl w:val="1"/>
          <w:numId w:val="3"/>
        </w:numPr>
        <w:spacing w:after="0" w:line="240" w:lineRule="auto"/>
        <w:ind w:left="1474" w:hanging="737"/>
        <w:contextualSpacing w:val="0"/>
        <w:jc w:val="both"/>
        <w:rPr>
          <w:rFonts w:ascii="Arial" w:hAnsi="Arial" w:cs="Arial"/>
          <w:sz w:val="24"/>
          <w:szCs w:val="24"/>
        </w:rPr>
      </w:pPr>
      <w:r w:rsidRPr="00C87214">
        <w:rPr>
          <w:rFonts w:ascii="Arial" w:hAnsi="Arial" w:cs="Arial"/>
          <w:b/>
          <w:bCs/>
          <w:sz w:val="24"/>
          <w:szCs w:val="24"/>
        </w:rPr>
        <w:t>Pretendents/Finansējuma saņēmējs</w:t>
      </w:r>
      <w:r w:rsidRPr="00C87214">
        <w:rPr>
          <w:rFonts w:ascii="Arial" w:hAnsi="Arial" w:cs="Arial"/>
          <w:sz w:val="24"/>
          <w:szCs w:val="24"/>
        </w:rPr>
        <w:t xml:space="preserve"> – dzīvojamās mājas īpašnieks, zemes gabala īpašnieks, daudzdzīvokļu dzīvojamās mājas dzīvokļu īpašnieku kopība, kopīpašuma īpašnieku pilnvarots pārstāvis vai persona, kura uz pārvaldīšanas līguma pamata apsaimnieko un pārvalda daudzdzīvokļu dzīvojamo māju.</w:t>
      </w:r>
    </w:p>
    <w:p w14:paraId="532C0B72" w14:textId="77777777" w:rsidR="00356E5B" w:rsidRDefault="00356E5B" w:rsidP="00356E5B">
      <w:pPr>
        <w:pStyle w:val="ListParagraph"/>
        <w:numPr>
          <w:ilvl w:val="1"/>
          <w:numId w:val="3"/>
        </w:numPr>
        <w:spacing w:after="0" w:line="240" w:lineRule="auto"/>
        <w:ind w:left="1474" w:hanging="737"/>
        <w:contextualSpacing w:val="0"/>
        <w:jc w:val="both"/>
        <w:rPr>
          <w:rFonts w:ascii="Arial" w:hAnsi="Arial" w:cs="Arial"/>
          <w:sz w:val="24"/>
          <w:szCs w:val="24"/>
        </w:rPr>
      </w:pPr>
      <w:r w:rsidRPr="00C87214">
        <w:rPr>
          <w:rFonts w:ascii="Arial" w:hAnsi="Arial" w:cs="Arial"/>
          <w:b/>
          <w:bCs/>
          <w:sz w:val="24"/>
          <w:szCs w:val="24"/>
        </w:rPr>
        <w:t>Pieslēgums</w:t>
      </w:r>
      <w:r w:rsidRPr="00C87214">
        <w:rPr>
          <w:rFonts w:ascii="Arial" w:hAnsi="Arial" w:cs="Arial"/>
          <w:sz w:val="24"/>
          <w:szCs w:val="24"/>
        </w:rPr>
        <w:t xml:space="preserve"> – ārējo ūdensvada un/vai kanalizācijas tīklu un būvju kopums no ūdenssaimniecības pakalpojumu sniedzēja centralizētās ūdensapgādes un kanalizācijas sistēmas līdz pakalpojumu lietotāja īpašumā vai valdījumā esošai sistēmas daļai vai ēkas ārsienai, kas nodrošinās lietotājam ūdenssaimniecības pakalpojuma saņemšanu.</w:t>
      </w:r>
    </w:p>
    <w:p w14:paraId="5BBFF645" w14:textId="77777777" w:rsidR="00356E5B" w:rsidRDefault="00356E5B" w:rsidP="00356E5B">
      <w:pPr>
        <w:pStyle w:val="ListParagraph"/>
        <w:numPr>
          <w:ilvl w:val="1"/>
          <w:numId w:val="3"/>
        </w:numPr>
        <w:spacing w:after="0" w:line="240" w:lineRule="auto"/>
        <w:ind w:left="1474" w:hanging="737"/>
        <w:contextualSpacing w:val="0"/>
        <w:jc w:val="both"/>
        <w:rPr>
          <w:rFonts w:ascii="Arial" w:hAnsi="Arial" w:cs="Arial"/>
          <w:sz w:val="24"/>
          <w:szCs w:val="24"/>
        </w:rPr>
      </w:pPr>
      <w:r w:rsidRPr="00C87214">
        <w:rPr>
          <w:rFonts w:ascii="Arial" w:hAnsi="Arial" w:cs="Arial"/>
          <w:b/>
          <w:bCs/>
          <w:sz w:val="24"/>
          <w:szCs w:val="24"/>
        </w:rPr>
        <w:t>Tehniskā dokumentācija</w:t>
      </w:r>
      <w:r w:rsidRPr="00C87214">
        <w:rPr>
          <w:rFonts w:ascii="Arial" w:hAnsi="Arial" w:cs="Arial"/>
          <w:sz w:val="24"/>
          <w:szCs w:val="24"/>
        </w:rPr>
        <w:t xml:space="preserve"> – </w:t>
      </w:r>
      <w:r w:rsidRPr="00C87214">
        <w:rPr>
          <w:rFonts w:ascii="Arial" w:hAnsi="Arial" w:cs="Arial"/>
          <w:sz w:val="24"/>
          <w:szCs w:val="24"/>
          <w:shd w:val="clear" w:color="auto" w:fill="FFFFFF"/>
        </w:rPr>
        <w:t xml:space="preserve">dokumentu kopums, kas pamato un apliecina Pieslēguma izbūvi, t.sk., tehniskie noteikumi, </w:t>
      </w:r>
      <w:r w:rsidRPr="00C87214">
        <w:rPr>
          <w:rFonts w:ascii="Arial" w:hAnsi="Arial" w:cs="Arial"/>
          <w:sz w:val="24"/>
          <w:szCs w:val="24"/>
          <w:shd w:val="clear" w:color="auto" w:fill="FFFFFF"/>
        </w:rPr>
        <w:lastRenderedPageBreak/>
        <w:t xml:space="preserve">paskaidrojuma raksts, būvprojekts, inženiertopogrāfiskais uzmērījums, inženierģeoloģiskā izpēte, </w:t>
      </w:r>
      <w:r w:rsidRPr="00C87214">
        <w:rPr>
          <w:rFonts w:ascii="Arial" w:hAnsi="Arial" w:cs="Arial"/>
          <w:sz w:val="24"/>
          <w:szCs w:val="24"/>
        </w:rPr>
        <w:t>ūdensapgādes un/vai kanalizācijas Pieslēguma shēma</w:t>
      </w:r>
      <w:r w:rsidRPr="00C87214">
        <w:rPr>
          <w:rFonts w:ascii="Arial" w:hAnsi="Arial" w:cs="Arial"/>
          <w:sz w:val="24"/>
          <w:szCs w:val="24"/>
          <w:shd w:val="clear" w:color="auto" w:fill="FFFFFF"/>
        </w:rPr>
        <w:t>, tāme vai izpilduzmērījums</w:t>
      </w:r>
      <w:r w:rsidRPr="00C87214">
        <w:rPr>
          <w:rFonts w:ascii="Arial" w:hAnsi="Arial" w:cs="Arial"/>
          <w:sz w:val="24"/>
          <w:szCs w:val="24"/>
        </w:rPr>
        <w:t>.</w:t>
      </w:r>
    </w:p>
    <w:p w14:paraId="6E579772" w14:textId="77777777" w:rsidR="00356E5B" w:rsidRPr="00C87214" w:rsidRDefault="00356E5B" w:rsidP="00356E5B">
      <w:pPr>
        <w:pStyle w:val="ListParagraph"/>
        <w:numPr>
          <w:ilvl w:val="1"/>
          <w:numId w:val="3"/>
        </w:numPr>
        <w:spacing w:after="0" w:line="240" w:lineRule="auto"/>
        <w:ind w:left="1474" w:hanging="737"/>
        <w:contextualSpacing w:val="0"/>
        <w:jc w:val="both"/>
        <w:rPr>
          <w:rFonts w:ascii="Arial" w:hAnsi="Arial" w:cs="Arial"/>
          <w:sz w:val="24"/>
          <w:szCs w:val="24"/>
        </w:rPr>
      </w:pPr>
      <w:r w:rsidRPr="00C87214">
        <w:rPr>
          <w:rFonts w:ascii="Arial" w:hAnsi="Arial" w:cs="Arial"/>
          <w:b/>
          <w:bCs/>
          <w:sz w:val="24"/>
          <w:szCs w:val="24"/>
        </w:rPr>
        <w:t>Nekustamais īpašums</w:t>
      </w:r>
      <w:r w:rsidRPr="00C87214">
        <w:rPr>
          <w:rFonts w:ascii="Arial" w:hAnsi="Arial" w:cs="Arial"/>
          <w:sz w:val="24"/>
          <w:szCs w:val="24"/>
        </w:rPr>
        <w:t xml:space="preserve"> – Pašvaldības teritorijā esoša vienģimeņu vai daudzdzīvokļu dzīvojamā māja vai jaunbūve, kurai ir spēkā esoša būvatļauja dzīvojamās mājas būvniecībai.</w:t>
      </w:r>
    </w:p>
    <w:p w14:paraId="3159DD36" w14:textId="77777777" w:rsidR="00356E5B" w:rsidRPr="0016587F" w:rsidRDefault="00356E5B" w:rsidP="00356E5B">
      <w:pPr>
        <w:pStyle w:val="ListParagraph"/>
        <w:numPr>
          <w:ilvl w:val="0"/>
          <w:numId w:val="3"/>
        </w:numPr>
        <w:tabs>
          <w:tab w:val="clear" w:pos="1191"/>
        </w:tabs>
        <w:spacing w:after="0" w:line="240" w:lineRule="auto"/>
        <w:ind w:left="737" w:hanging="737"/>
        <w:contextualSpacing w:val="0"/>
        <w:jc w:val="both"/>
        <w:rPr>
          <w:rFonts w:ascii="Arial" w:hAnsi="Arial" w:cs="Arial"/>
          <w:sz w:val="24"/>
          <w:szCs w:val="24"/>
        </w:rPr>
      </w:pPr>
      <w:r w:rsidRPr="7497E247">
        <w:rPr>
          <w:rFonts w:ascii="Arial" w:hAnsi="Arial" w:cs="Arial"/>
          <w:sz w:val="24"/>
          <w:szCs w:val="24"/>
        </w:rPr>
        <w:t xml:space="preserve">Līdzfinansējums tiek piešķirts </w:t>
      </w:r>
      <w:r>
        <w:rPr>
          <w:rFonts w:ascii="Arial" w:hAnsi="Arial" w:cs="Arial"/>
          <w:sz w:val="24"/>
          <w:szCs w:val="24"/>
        </w:rPr>
        <w:t>T</w:t>
      </w:r>
      <w:r w:rsidRPr="7497E247">
        <w:rPr>
          <w:rFonts w:ascii="Arial" w:hAnsi="Arial" w:cs="Arial"/>
          <w:sz w:val="24"/>
          <w:szCs w:val="24"/>
        </w:rPr>
        <w:t xml:space="preserve">ehniskās dokumentācijas izstrādes un būvdarbu daļējai vai pilnīgai izmaksu segšanai Pieslēguma izveidošanai </w:t>
      </w:r>
      <w:r>
        <w:rPr>
          <w:rFonts w:ascii="Arial" w:hAnsi="Arial" w:cs="Arial"/>
          <w:sz w:val="24"/>
          <w:szCs w:val="24"/>
        </w:rPr>
        <w:t>N</w:t>
      </w:r>
      <w:r w:rsidRPr="7497E247">
        <w:rPr>
          <w:rFonts w:ascii="Arial" w:hAnsi="Arial" w:cs="Arial"/>
          <w:sz w:val="24"/>
          <w:szCs w:val="24"/>
        </w:rPr>
        <w:t>ekustamajā īpašumā.</w:t>
      </w:r>
    </w:p>
    <w:p w14:paraId="5F883090" w14:textId="77777777" w:rsidR="00356E5B" w:rsidRPr="00675136" w:rsidRDefault="00356E5B" w:rsidP="00356E5B">
      <w:pPr>
        <w:pStyle w:val="Heading2"/>
        <w:tabs>
          <w:tab w:val="left" w:pos="426"/>
        </w:tabs>
        <w:spacing w:before="240" w:after="120" w:line="240" w:lineRule="auto"/>
        <w:jc w:val="center"/>
        <w:rPr>
          <w:rFonts w:ascii="Arial" w:hAnsi="Arial" w:cs="Arial"/>
          <w:b/>
          <w:bCs/>
          <w:color w:val="auto"/>
          <w:szCs w:val="24"/>
        </w:rPr>
      </w:pPr>
      <w:r w:rsidRPr="00675136">
        <w:rPr>
          <w:rFonts w:ascii="Arial" w:hAnsi="Arial" w:cs="Arial"/>
          <w:b/>
          <w:bCs/>
          <w:color w:val="auto"/>
          <w:szCs w:val="24"/>
        </w:rPr>
        <w:t>II. Līdzfinansējuma piešķiršanas vispārīgā kārtība</w:t>
      </w:r>
    </w:p>
    <w:p w14:paraId="06BBFD40" w14:textId="77777777" w:rsidR="00356E5B" w:rsidRDefault="00356E5B" w:rsidP="00356E5B">
      <w:pPr>
        <w:pStyle w:val="ListParagraph"/>
        <w:numPr>
          <w:ilvl w:val="0"/>
          <w:numId w:val="1"/>
        </w:numPr>
        <w:spacing w:after="0" w:line="240" w:lineRule="auto"/>
        <w:ind w:left="737" w:hanging="737"/>
        <w:jc w:val="both"/>
        <w:rPr>
          <w:rFonts w:ascii="Arial" w:hAnsi="Arial" w:cs="Arial"/>
          <w:sz w:val="24"/>
          <w:szCs w:val="24"/>
        </w:rPr>
      </w:pPr>
      <w:r w:rsidRPr="7497E247">
        <w:rPr>
          <w:rFonts w:ascii="Arial" w:hAnsi="Arial" w:cs="Arial"/>
          <w:sz w:val="24"/>
          <w:szCs w:val="24"/>
        </w:rPr>
        <w:t>Līdzfinansējumu par katru Pieslēgumu piešķir, pamatojoties uz Noteikumiem un ņemot vērā Pašvaldības gadskārtējā budžetā paredzēto līdzekļu apjomu. Līdzfinansējums tiek piešķirts konkursa kārtībā, ko organizē Pašvaldības Attīstības un uzņēmējdarbības daļa.</w:t>
      </w:r>
    </w:p>
    <w:p w14:paraId="74EF3A2B" w14:textId="77777777" w:rsidR="00356E5B" w:rsidRPr="00B55F60" w:rsidRDefault="00356E5B" w:rsidP="00356E5B">
      <w:pPr>
        <w:pStyle w:val="ListParagraph"/>
        <w:numPr>
          <w:ilvl w:val="0"/>
          <w:numId w:val="1"/>
        </w:numPr>
        <w:spacing w:after="0" w:line="240" w:lineRule="auto"/>
        <w:ind w:left="737" w:hanging="737"/>
        <w:jc w:val="both"/>
        <w:rPr>
          <w:rFonts w:ascii="Arial" w:hAnsi="Arial" w:cs="Arial"/>
          <w:sz w:val="24"/>
          <w:szCs w:val="24"/>
        </w:rPr>
      </w:pPr>
      <w:r w:rsidRPr="00B55F60">
        <w:rPr>
          <w:rFonts w:ascii="Arial" w:hAnsi="Arial" w:cs="Arial"/>
          <w:sz w:val="24"/>
          <w:szCs w:val="24"/>
        </w:rPr>
        <w:t xml:space="preserve">Līdzfinansējumu piešķir Pieslēguma izbūvei, ja ir izpildītas visas sekojošās prasības: </w:t>
      </w:r>
    </w:p>
    <w:p w14:paraId="18976D1F" w14:textId="77777777" w:rsidR="00356E5B" w:rsidRPr="00045308" w:rsidRDefault="00356E5B" w:rsidP="00356E5B">
      <w:pPr>
        <w:pStyle w:val="ListParagraph"/>
        <w:numPr>
          <w:ilvl w:val="1"/>
          <w:numId w:val="1"/>
        </w:numPr>
        <w:spacing w:after="0" w:line="240" w:lineRule="auto"/>
        <w:ind w:left="1474" w:hanging="737"/>
        <w:jc w:val="both"/>
        <w:rPr>
          <w:rFonts w:ascii="Arial" w:hAnsi="Arial" w:cs="Arial"/>
          <w:sz w:val="24"/>
          <w:szCs w:val="24"/>
        </w:rPr>
      </w:pPr>
      <w:r w:rsidRPr="7497E247">
        <w:rPr>
          <w:rFonts w:ascii="Arial" w:hAnsi="Arial" w:cs="Arial"/>
          <w:sz w:val="24"/>
          <w:szCs w:val="24"/>
        </w:rPr>
        <w:t>Nekustamais īpašums atrodas Dienvidkurzemes novadā un tā sastāvā ir vienģimeņu vai daudzdzīvokļu dzīvojamā māja vai jaunbūve, kurai ir spēkā esoša būvatļauja dzīvojamās mājas būvniecībai</w:t>
      </w:r>
      <w:r>
        <w:rPr>
          <w:rFonts w:ascii="Arial" w:hAnsi="Arial" w:cs="Arial"/>
          <w:sz w:val="24"/>
          <w:szCs w:val="24"/>
        </w:rPr>
        <w:t>;</w:t>
      </w:r>
    </w:p>
    <w:p w14:paraId="04420E84" w14:textId="77777777" w:rsidR="00356E5B" w:rsidRPr="00D93D22" w:rsidRDefault="00356E5B" w:rsidP="00356E5B">
      <w:pPr>
        <w:pStyle w:val="ListParagraph"/>
        <w:numPr>
          <w:ilvl w:val="1"/>
          <w:numId w:val="1"/>
        </w:numPr>
        <w:spacing w:after="0" w:line="240" w:lineRule="auto"/>
        <w:ind w:left="1474" w:hanging="737"/>
        <w:jc w:val="both"/>
        <w:rPr>
          <w:rFonts w:ascii="Arial" w:hAnsi="Arial" w:cs="Arial"/>
          <w:color w:val="FF0000"/>
          <w:sz w:val="24"/>
          <w:szCs w:val="24"/>
        </w:rPr>
      </w:pPr>
      <w:r w:rsidRPr="00D93D22">
        <w:rPr>
          <w:rFonts w:ascii="Arial" w:hAnsi="Arial" w:cs="Arial"/>
          <w:sz w:val="24"/>
          <w:szCs w:val="24"/>
          <w:shd w:val="clear" w:color="auto" w:fill="FFFFFF"/>
        </w:rPr>
        <w:t xml:space="preserve">pa ielu vai ceļu gar šo </w:t>
      </w:r>
      <w:r>
        <w:rPr>
          <w:rFonts w:ascii="Arial" w:hAnsi="Arial" w:cs="Arial"/>
          <w:sz w:val="24"/>
          <w:szCs w:val="24"/>
          <w:shd w:val="clear" w:color="auto" w:fill="FFFFFF"/>
        </w:rPr>
        <w:t>N</w:t>
      </w:r>
      <w:r w:rsidRPr="00D93D22">
        <w:rPr>
          <w:rFonts w:ascii="Arial" w:hAnsi="Arial" w:cs="Arial"/>
          <w:sz w:val="24"/>
          <w:szCs w:val="24"/>
          <w:shd w:val="clear" w:color="auto" w:fill="FFFFFF"/>
        </w:rPr>
        <w:t>ekustamo īpašumu jau ir izbūvēts maģistrālais ūdensapgādes un/vai kanalizācijas vads, kurš atrodas tiešā tuvumā šim Nekustamajam īpašumam.</w:t>
      </w:r>
    </w:p>
    <w:p w14:paraId="75337FAB" w14:textId="77777777" w:rsidR="00356E5B" w:rsidRPr="00DE0115" w:rsidRDefault="00356E5B" w:rsidP="00356E5B">
      <w:pPr>
        <w:pStyle w:val="ListParagraph"/>
        <w:numPr>
          <w:ilvl w:val="0"/>
          <w:numId w:val="1"/>
        </w:numPr>
        <w:spacing w:after="0" w:line="240" w:lineRule="auto"/>
        <w:ind w:left="737" w:hanging="737"/>
        <w:jc w:val="both"/>
        <w:rPr>
          <w:rFonts w:ascii="Arial" w:hAnsi="Arial" w:cs="Arial"/>
          <w:color w:val="FF0000"/>
          <w:sz w:val="24"/>
          <w:szCs w:val="24"/>
        </w:rPr>
      </w:pPr>
      <w:r w:rsidRPr="00DE0115">
        <w:rPr>
          <w:rFonts w:ascii="Arial" w:hAnsi="Arial" w:cs="Arial"/>
          <w:sz w:val="24"/>
          <w:szCs w:val="24"/>
        </w:rPr>
        <w:t>Līdzfinansējumu piešķir Pretendentam:</w:t>
      </w:r>
    </w:p>
    <w:p w14:paraId="53B5B948" w14:textId="77777777" w:rsidR="00356E5B" w:rsidRPr="00DE0115" w:rsidRDefault="00356E5B" w:rsidP="00356E5B">
      <w:pPr>
        <w:pStyle w:val="ListParagraph"/>
        <w:numPr>
          <w:ilvl w:val="1"/>
          <w:numId w:val="1"/>
        </w:numPr>
        <w:spacing w:after="0" w:line="240" w:lineRule="auto"/>
        <w:ind w:left="1474" w:hanging="737"/>
        <w:jc w:val="both"/>
        <w:rPr>
          <w:rFonts w:ascii="Arial" w:hAnsi="Arial" w:cs="Arial"/>
          <w:color w:val="FF0000"/>
          <w:sz w:val="24"/>
          <w:szCs w:val="24"/>
        </w:rPr>
      </w:pPr>
      <w:r w:rsidRPr="7497E247">
        <w:rPr>
          <w:rFonts w:ascii="Arial" w:hAnsi="Arial" w:cs="Arial"/>
          <w:sz w:val="24"/>
          <w:szCs w:val="24"/>
        </w:rPr>
        <w:t>fiziskai personai, kurai zemesgrāmatā ir nostiprinātas īpašuma tiesības uz 6.punkta prasībām atbilstošu nekustamo īpašumu un tā pieteikuma iesniegšanas brīdī ir deklarēta Dienvidkurzemes novada administratīvajā teritorijā;</w:t>
      </w:r>
    </w:p>
    <w:p w14:paraId="7D91EA3A" w14:textId="77777777" w:rsidR="00356E5B" w:rsidRPr="00DE0115" w:rsidRDefault="00356E5B" w:rsidP="00356E5B">
      <w:pPr>
        <w:pStyle w:val="ListParagraph"/>
        <w:numPr>
          <w:ilvl w:val="1"/>
          <w:numId w:val="1"/>
        </w:numPr>
        <w:spacing w:after="0" w:line="240" w:lineRule="auto"/>
        <w:ind w:left="1474" w:hanging="737"/>
        <w:jc w:val="both"/>
        <w:rPr>
          <w:rFonts w:ascii="Arial" w:hAnsi="Arial" w:cs="Arial"/>
          <w:color w:val="FF0000"/>
          <w:sz w:val="24"/>
          <w:szCs w:val="24"/>
        </w:rPr>
      </w:pPr>
      <w:r w:rsidRPr="00DE0115">
        <w:rPr>
          <w:rFonts w:ascii="Arial" w:hAnsi="Arial" w:cs="Arial"/>
          <w:sz w:val="24"/>
          <w:szCs w:val="24"/>
        </w:rPr>
        <w:t>daudzdzīvokļu dzīvojamās mājas īpašnieku kopībai;</w:t>
      </w:r>
    </w:p>
    <w:p w14:paraId="61D3A290" w14:textId="77777777" w:rsidR="00356E5B" w:rsidRPr="00DE0115" w:rsidRDefault="00356E5B" w:rsidP="00356E5B">
      <w:pPr>
        <w:pStyle w:val="ListParagraph"/>
        <w:numPr>
          <w:ilvl w:val="1"/>
          <w:numId w:val="1"/>
        </w:numPr>
        <w:spacing w:after="0" w:line="240" w:lineRule="auto"/>
        <w:ind w:left="1474" w:hanging="737"/>
        <w:jc w:val="both"/>
        <w:rPr>
          <w:rFonts w:ascii="Arial" w:hAnsi="Arial" w:cs="Arial"/>
          <w:color w:val="FF0000"/>
          <w:sz w:val="24"/>
          <w:szCs w:val="24"/>
        </w:rPr>
      </w:pPr>
      <w:r w:rsidRPr="7497E247">
        <w:rPr>
          <w:rFonts w:ascii="Arial" w:hAnsi="Arial" w:cs="Arial"/>
          <w:sz w:val="24"/>
          <w:szCs w:val="24"/>
        </w:rPr>
        <w:t>personai, kura, pamatojoties uz pilnvarojuma līgumu par pārvaldīšanu, apsaimnieko un pārvalda 6.punkta prasībām atbilstošu daudzdzīvokļu dzīvojamo māju un, ja tam ar daudzdzīvokļu dzīvojamās mājas dzīvokļu īpašnieku kopības lēmumu ir piešķirtas tiesības vai uzdots pienākums nodrošināt Pieslēguma izbūvi šai daudzdzīvokļu dzīvojamajai mājai.</w:t>
      </w:r>
    </w:p>
    <w:p w14:paraId="0F1052F2" w14:textId="77777777" w:rsidR="00356E5B" w:rsidRPr="00BA3BD9" w:rsidRDefault="00356E5B" w:rsidP="00356E5B">
      <w:pPr>
        <w:pStyle w:val="ListParagraph"/>
        <w:numPr>
          <w:ilvl w:val="0"/>
          <w:numId w:val="1"/>
        </w:numPr>
        <w:spacing w:after="0" w:line="240" w:lineRule="auto"/>
        <w:ind w:left="737" w:hanging="737"/>
        <w:jc w:val="both"/>
        <w:rPr>
          <w:rFonts w:ascii="Arial" w:hAnsi="Arial" w:cs="Arial"/>
          <w:color w:val="FF0000"/>
          <w:sz w:val="24"/>
          <w:szCs w:val="24"/>
        </w:rPr>
      </w:pPr>
      <w:r w:rsidRPr="00BA3BD9">
        <w:rPr>
          <w:rFonts w:ascii="Arial" w:hAnsi="Arial" w:cs="Arial"/>
          <w:sz w:val="24"/>
          <w:szCs w:val="24"/>
        </w:rPr>
        <w:t>Pieslēguma kopējās izmaksās tiek ietverti un atbalstīti izdevumi par sekojošiem darbiem:</w:t>
      </w:r>
    </w:p>
    <w:p w14:paraId="004ABF39" w14:textId="77777777" w:rsidR="00356E5B" w:rsidRPr="00BA3BD9" w:rsidRDefault="00356E5B" w:rsidP="00356E5B">
      <w:pPr>
        <w:pStyle w:val="ListParagraph"/>
        <w:numPr>
          <w:ilvl w:val="1"/>
          <w:numId w:val="1"/>
        </w:numPr>
        <w:spacing w:after="0" w:line="240" w:lineRule="auto"/>
        <w:ind w:left="1474" w:hanging="737"/>
        <w:jc w:val="both"/>
        <w:rPr>
          <w:rFonts w:ascii="Arial" w:hAnsi="Arial" w:cs="Arial"/>
          <w:color w:val="FF0000"/>
          <w:sz w:val="24"/>
          <w:szCs w:val="24"/>
        </w:rPr>
      </w:pPr>
      <w:r w:rsidRPr="00BA3BD9">
        <w:rPr>
          <w:rFonts w:ascii="Arial" w:hAnsi="Arial" w:cs="Arial"/>
          <w:sz w:val="24"/>
          <w:szCs w:val="24"/>
        </w:rPr>
        <w:t>Tehniskās dokumentācijas izstrāde;</w:t>
      </w:r>
    </w:p>
    <w:p w14:paraId="4E968EC0" w14:textId="77777777" w:rsidR="00356E5B" w:rsidRPr="00BA3BD9" w:rsidRDefault="00356E5B" w:rsidP="00356E5B">
      <w:pPr>
        <w:pStyle w:val="ListParagraph"/>
        <w:numPr>
          <w:ilvl w:val="1"/>
          <w:numId w:val="1"/>
        </w:numPr>
        <w:spacing w:after="0" w:line="240" w:lineRule="auto"/>
        <w:ind w:left="1474" w:hanging="737"/>
        <w:jc w:val="both"/>
        <w:rPr>
          <w:rFonts w:ascii="Arial" w:hAnsi="Arial" w:cs="Arial"/>
          <w:color w:val="FF0000"/>
          <w:sz w:val="24"/>
          <w:szCs w:val="24"/>
        </w:rPr>
      </w:pPr>
      <w:r w:rsidRPr="00BA3BD9">
        <w:rPr>
          <w:rFonts w:ascii="Arial" w:hAnsi="Arial" w:cs="Arial"/>
          <w:sz w:val="24"/>
          <w:szCs w:val="24"/>
        </w:rPr>
        <w:t>Būvdarbi:</w:t>
      </w:r>
    </w:p>
    <w:p w14:paraId="00EF3991" w14:textId="77777777" w:rsidR="00356E5B" w:rsidRPr="00BA3BD9" w:rsidRDefault="00356E5B" w:rsidP="00356E5B">
      <w:pPr>
        <w:pStyle w:val="ListParagraph"/>
        <w:numPr>
          <w:ilvl w:val="2"/>
          <w:numId w:val="1"/>
        </w:numPr>
        <w:tabs>
          <w:tab w:val="left" w:pos="426"/>
        </w:tabs>
        <w:spacing w:after="0" w:line="240" w:lineRule="auto"/>
        <w:ind w:left="2211" w:hanging="737"/>
        <w:jc w:val="both"/>
        <w:rPr>
          <w:rFonts w:ascii="Arial" w:hAnsi="Arial" w:cs="Arial"/>
          <w:color w:val="FF0000"/>
          <w:sz w:val="24"/>
          <w:szCs w:val="24"/>
        </w:rPr>
      </w:pPr>
      <w:r w:rsidRPr="00BA3BD9">
        <w:rPr>
          <w:rFonts w:ascii="Arial" w:hAnsi="Arial" w:cs="Arial"/>
          <w:sz w:val="24"/>
          <w:szCs w:val="24"/>
        </w:rPr>
        <w:t>ūdensvada ievada un/vai kanalizācijas izvada izbūve</w:t>
      </w:r>
      <w:r>
        <w:rPr>
          <w:rFonts w:ascii="Arial" w:hAnsi="Arial" w:cs="Arial"/>
          <w:sz w:val="24"/>
          <w:szCs w:val="24"/>
        </w:rPr>
        <w:t>;</w:t>
      </w:r>
    </w:p>
    <w:p w14:paraId="74801B0E" w14:textId="77777777" w:rsidR="00356E5B" w:rsidRDefault="00356E5B" w:rsidP="00356E5B">
      <w:pPr>
        <w:pStyle w:val="ListParagraph"/>
        <w:numPr>
          <w:ilvl w:val="2"/>
          <w:numId w:val="1"/>
        </w:numPr>
        <w:tabs>
          <w:tab w:val="left" w:pos="284"/>
        </w:tabs>
        <w:spacing w:after="0" w:line="240" w:lineRule="auto"/>
        <w:ind w:left="2211" w:hanging="737"/>
        <w:jc w:val="both"/>
        <w:rPr>
          <w:rFonts w:ascii="Arial" w:hAnsi="Arial" w:cs="Arial"/>
          <w:sz w:val="24"/>
          <w:szCs w:val="24"/>
        </w:rPr>
      </w:pPr>
      <w:r w:rsidRPr="00BA3BD9">
        <w:rPr>
          <w:rFonts w:ascii="Arial" w:hAnsi="Arial" w:cs="Arial"/>
          <w:sz w:val="24"/>
          <w:szCs w:val="24"/>
        </w:rPr>
        <w:t>komercuzskaites</w:t>
      </w:r>
      <w:r w:rsidRPr="007C4AFF">
        <w:rPr>
          <w:rFonts w:ascii="Arial" w:hAnsi="Arial" w:cs="Arial"/>
          <w:sz w:val="24"/>
          <w:szCs w:val="24"/>
        </w:rPr>
        <w:t xml:space="preserve"> mēraparāta mezgla izbūve</w:t>
      </w:r>
      <w:r>
        <w:rPr>
          <w:rFonts w:ascii="Arial" w:hAnsi="Arial" w:cs="Arial"/>
          <w:sz w:val="24"/>
          <w:szCs w:val="24"/>
        </w:rPr>
        <w:t>;</w:t>
      </w:r>
    </w:p>
    <w:p w14:paraId="719AEECE" w14:textId="77777777" w:rsidR="00356E5B" w:rsidRPr="007C4AFF" w:rsidRDefault="00356E5B" w:rsidP="00356E5B">
      <w:pPr>
        <w:pStyle w:val="ListParagraph"/>
        <w:numPr>
          <w:ilvl w:val="2"/>
          <w:numId w:val="1"/>
        </w:numPr>
        <w:tabs>
          <w:tab w:val="left" w:pos="284"/>
        </w:tabs>
        <w:spacing w:after="0" w:line="240" w:lineRule="auto"/>
        <w:ind w:left="2211" w:hanging="737"/>
        <w:jc w:val="both"/>
        <w:rPr>
          <w:rFonts w:ascii="Arial" w:hAnsi="Arial" w:cs="Arial"/>
          <w:sz w:val="24"/>
          <w:szCs w:val="24"/>
        </w:rPr>
      </w:pPr>
      <w:r w:rsidRPr="007C4AFF">
        <w:rPr>
          <w:rFonts w:ascii="Arial" w:eastAsiaTheme="minorEastAsia" w:hAnsi="Arial" w:cs="Arial"/>
          <w:sz w:val="24"/>
          <w:szCs w:val="24"/>
        </w:rPr>
        <w:t>kanalizācijas skatakas izbūve, ja attiec</w:t>
      </w:r>
      <w:r>
        <w:rPr>
          <w:rFonts w:ascii="Arial" w:eastAsiaTheme="minorEastAsia" w:hAnsi="Arial" w:cs="Arial"/>
          <w:sz w:val="24"/>
          <w:szCs w:val="24"/>
        </w:rPr>
        <w:t>ināms.</w:t>
      </w:r>
    </w:p>
    <w:p w14:paraId="5FC850D7" w14:textId="77777777" w:rsidR="00356E5B" w:rsidRPr="00BD7A27" w:rsidRDefault="00356E5B" w:rsidP="00356E5B">
      <w:pPr>
        <w:pStyle w:val="ListParagraph"/>
        <w:numPr>
          <w:ilvl w:val="1"/>
          <w:numId w:val="1"/>
        </w:numPr>
        <w:tabs>
          <w:tab w:val="left" w:pos="284"/>
        </w:tabs>
        <w:spacing w:after="0" w:line="240" w:lineRule="auto"/>
        <w:ind w:left="1474" w:hanging="737"/>
        <w:jc w:val="both"/>
        <w:rPr>
          <w:rFonts w:ascii="Arial" w:hAnsi="Arial" w:cs="Arial"/>
          <w:sz w:val="28"/>
          <w:szCs w:val="28"/>
        </w:rPr>
      </w:pPr>
      <w:r w:rsidRPr="00BD7A27">
        <w:rPr>
          <w:rFonts w:ascii="Arial" w:hAnsi="Arial" w:cs="Arial"/>
          <w:sz w:val="24"/>
          <w:szCs w:val="24"/>
        </w:rPr>
        <w:t>izbūvēto komunikāciju inženiertehnisko uzmērījumu veikšana un reģistrācija Dienvidkurzemes novada augstas digitālas topogrāfiskās informācijas uzturētāja datu bāzē.</w:t>
      </w:r>
    </w:p>
    <w:p w14:paraId="22D239A0" w14:textId="77777777" w:rsidR="00356E5B" w:rsidRDefault="00356E5B" w:rsidP="00356E5B">
      <w:pPr>
        <w:pStyle w:val="ListParagraph"/>
        <w:numPr>
          <w:ilvl w:val="0"/>
          <w:numId w:val="1"/>
        </w:numPr>
        <w:spacing w:after="0" w:line="240" w:lineRule="auto"/>
        <w:ind w:left="737" w:hanging="737"/>
        <w:jc w:val="both"/>
        <w:rPr>
          <w:rFonts w:ascii="Arial" w:hAnsi="Arial" w:cs="Arial"/>
          <w:sz w:val="24"/>
          <w:szCs w:val="24"/>
        </w:rPr>
      </w:pPr>
      <w:r w:rsidRPr="0016587F">
        <w:rPr>
          <w:rFonts w:ascii="Arial" w:hAnsi="Arial" w:cs="Arial"/>
          <w:sz w:val="24"/>
          <w:szCs w:val="24"/>
        </w:rPr>
        <w:t>Pieslēguma izbūve neietver ēkas iekšējās ūdensapgādes vai sadzīves kanalizācijas sistēmas izbūvi.</w:t>
      </w:r>
    </w:p>
    <w:p w14:paraId="75F969B7" w14:textId="77777777" w:rsidR="00356E5B" w:rsidRPr="00A21750" w:rsidRDefault="00356E5B" w:rsidP="00356E5B">
      <w:pPr>
        <w:pStyle w:val="ListParagraph"/>
        <w:numPr>
          <w:ilvl w:val="0"/>
          <w:numId w:val="1"/>
        </w:numPr>
        <w:spacing w:after="0" w:line="240" w:lineRule="auto"/>
        <w:ind w:left="737" w:hanging="737"/>
        <w:jc w:val="both"/>
        <w:rPr>
          <w:rFonts w:ascii="Arial" w:hAnsi="Arial" w:cs="Arial"/>
          <w:sz w:val="24"/>
          <w:szCs w:val="24"/>
        </w:rPr>
      </w:pPr>
      <w:r w:rsidRPr="00A21750">
        <w:rPr>
          <w:rFonts w:ascii="Arial" w:hAnsi="Arial" w:cs="Arial"/>
          <w:sz w:val="24"/>
          <w:szCs w:val="24"/>
        </w:rPr>
        <w:t>Pašvaldības līdzfinansējumu nepiešķir, ja:</w:t>
      </w:r>
    </w:p>
    <w:p w14:paraId="7C599354" w14:textId="77777777" w:rsidR="00356E5B" w:rsidRDefault="00356E5B" w:rsidP="00356E5B">
      <w:pPr>
        <w:pStyle w:val="ListParagraph"/>
        <w:numPr>
          <w:ilvl w:val="1"/>
          <w:numId w:val="1"/>
        </w:numPr>
        <w:tabs>
          <w:tab w:val="left" w:pos="284"/>
        </w:tabs>
        <w:spacing w:after="0" w:line="240" w:lineRule="auto"/>
        <w:ind w:left="1474" w:hanging="737"/>
        <w:jc w:val="both"/>
        <w:rPr>
          <w:rFonts w:ascii="Arial" w:hAnsi="Arial" w:cs="Arial"/>
          <w:sz w:val="24"/>
          <w:szCs w:val="24"/>
        </w:rPr>
      </w:pPr>
      <w:r w:rsidRPr="00BD7A27">
        <w:rPr>
          <w:rFonts w:ascii="Arial" w:hAnsi="Arial" w:cs="Arial"/>
          <w:sz w:val="24"/>
          <w:szCs w:val="24"/>
        </w:rPr>
        <w:t>vienģimeņu dzīvojamās mājas īpašnieks ir juridiska persona;</w:t>
      </w:r>
    </w:p>
    <w:p w14:paraId="1375F57B" w14:textId="77777777" w:rsidR="00356E5B" w:rsidRDefault="00356E5B" w:rsidP="00356E5B">
      <w:pPr>
        <w:pStyle w:val="ListParagraph"/>
        <w:numPr>
          <w:ilvl w:val="1"/>
          <w:numId w:val="1"/>
        </w:numPr>
        <w:tabs>
          <w:tab w:val="left" w:pos="284"/>
        </w:tabs>
        <w:spacing w:after="0" w:line="240" w:lineRule="auto"/>
        <w:ind w:left="1474" w:hanging="737"/>
        <w:jc w:val="both"/>
        <w:rPr>
          <w:rFonts w:ascii="Arial" w:hAnsi="Arial" w:cs="Arial"/>
          <w:sz w:val="24"/>
          <w:szCs w:val="24"/>
        </w:rPr>
      </w:pPr>
      <w:r>
        <w:rPr>
          <w:rFonts w:ascii="Arial" w:hAnsi="Arial" w:cs="Arial"/>
          <w:sz w:val="24"/>
          <w:szCs w:val="24"/>
        </w:rPr>
        <w:lastRenderedPageBreak/>
        <w:t>N</w:t>
      </w:r>
      <w:r w:rsidRPr="00BD7A27">
        <w:rPr>
          <w:rFonts w:ascii="Arial" w:hAnsi="Arial" w:cs="Arial"/>
          <w:sz w:val="24"/>
          <w:szCs w:val="24"/>
        </w:rPr>
        <w:t>ekustamais īpašum</w:t>
      </w:r>
      <w:r>
        <w:rPr>
          <w:rFonts w:ascii="Arial" w:hAnsi="Arial" w:cs="Arial"/>
          <w:sz w:val="24"/>
          <w:szCs w:val="24"/>
        </w:rPr>
        <w:t>ā ir reģistrēta saimnieciskā darbība, tas</w:t>
      </w:r>
      <w:r w:rsidRPr="00BD7A27">
        <w:rPr>
          <w:rFonts w:ascii="Arial" w:hAnsi="Arial" w:cs="Arial"/>
          <w:sz w:val="24"/>
          <w:szCs w:val="24"/>
        </w:rPr>
        <w:t xml:space="preserve"> tiek izmantots saimnieciskai darbībai;</w:t>
      </w:r>
    </w:p>
    <w:p w14:paraId="2F571BD1" w14:textId="77777777" w:rsidR="00356E5B" w:rsidRPr="009F1FFD" w:rsidRDefault="00356E5B" w:rsidP="00356E5B">
      <w:pPr>
        <w:pStyle w:val="ListParagraph"/>
        <w:numPr>
          <w:ilvl w:val="1"/>
          <w:numId w:val="1"/>
        </w:numPr>
        <w:tabs>
          <w:tab w:val="left" w:pos="284"/>
        </w:tabs>
        <w:spacing w:after="0" w:line="240" w:lineRule="auto"/>
        <w:ind w:left="1474" w:hanging="737"/>
        <w:jc w:val="both"/>
        <w:rPr>
          <w:rFonts w:ascii="Arial" w:hAnsi="Arial" w:cs="Arial"/>
          <w:sz w:val="24"/>
          <w:szCs w:val="24"/>
        </w:rPr>
      </w:pPr>
      <w:r w:rsidRPr="009F1FFD">
        <w:rPr>
          <w:rFonts w:ascii="Arial" w:hAnsi="Arial" w:cs="Arial"/>
          <w:sz w:val="24"/>
          <w:szCs w:val="24"/>
        </w:rPr>
        <w:t xml:space="preserve">uz līdzfinansējuma pieteikuma iesniegšanas brīdi </w:t>
      </w:r>
      <w:r>
        <w:rPr>
          <w:rFonts w:ascii="Arial" w:hAnsi="Arial" w:cs="Arial"/>
          <w:sz w:val="24"/>
          <w:szCs w:val="24"/>
        </w:rPr>
        <w:t>P</w:t>
      </w:r>
      <w:r w:rsidRPr="009F1FFD">
        <w:rPr>
          <w:rFonts w:ascii="Arial" w:hAnsi="Arial" w:cs="Arial"/>
          <w:sz w:val="24"/>
          <w:szCs w:val="24"/>
        </w:rPr>
        <w:t>ieslēgums centralizētajai ūdensapgādes vai kanalizācijas sistēmai jau ir izbūvēts vai ir uzsākta tā būvniecība;</w:t>
      </w:r>
    </w:p>
    <w:p w14:paraId="3BD2FA3E" w14:textId="77777777" w:rsidR="00356E5B" w:rsidRDefault="00356E5B" w:rsidP="00356E5B">
      <w:pPr>
        <w:pStyle w:val="ListParagraph"/>
        <w:numPr>
          <w:ilvl w:val="1"/>
          <w:numId w:val="1"/>
        </w:numPr>
        <w:tabs>
          <w:tab w:val="left" w:pos="284"/>
        </w:tabs>
        <w:spacing w:after="0" w:line="240" w:lineRule="auto"/>
        <w:ind w:left="1474" w:hanging="737"/>
        <w:jc w:val="both"/>
        <w:rPr>
          <w:rFonts w:ascii="Arial" w:hAnsi="Arial" w:cs="Arial"/>
          <w:sz w:val="24"/>
          <w:szCs w:val="24"/>
        </w:rPr>
      </w:pPr>
      <w:r w:rsidRPr="00BD7A27">
        <w:rPr>
          <w:rFonts w:ascii="Arial" w:hAnsi="Arial" w:cs="Arial"/>
          <w:sz w:val="24"/>
          <w:szCs w:val="24"/>
        </w:rPr>
        <w:t>ja Pieslēguma būvniecība skar no jauna uzbūvētu vai atjaunotu ielu asfalta segumu piecu gadu laikā no tā nodošanas ekspluatācijā;</w:t>
      </w:r>
    </w:p>
    <w:p w14:paraId="27D6E3C8" w14:textId="77777777" w:rsidR="00356E5B" w:rsidRDefault="00356E5B" w:rsidP="00356E5B">
      <w:pPr>
        <w:pStyle w:val="ListParagraph"/>
        <w:numPr>
          <w:ilvl w:val="1"/>
          <w:numId w:val="1"/>
        </w:numPr>
        <w:tabs>
          <w:tab w:val="left" w:pos="284"/>
        </w:tabs>
        <w:spacing w:after="0" w:line="240" w:lineRule="auto"/>
        <w:ind w:left="1474" w:hanging="737"/>
        <w:jc w:val="both"/>
        <w:rPr>
          <w:rFonts w:ascii="Arial" w:hAnsi="Arial" w:cs="Arial"/>
          <w:sz w:val="24"/>
          <w:szCs w:val="24"/>
        </w:rPr>
      </w:pPr>
      <w:r w:rsidRPr="7497E247">
        <w:rPr>
          <w:rFonts w:ascii="Arial" w:hAnsi="Arial" w:cs="Arial"/>
          <w:sz w:val="24"/>
          <w:szCs w:val="24"/>
        </w:rPr>
        <w:t>Nekustamajā īpašumā, kuram plānota Pieslēguma izbūve, Dienvidkurzemes novadā normatīvajos aktos noteiktajā kārtībā konstatēti būvniecības noteikumu pārkāpumi;</w:t>
      </w:r>
    </w:p>
    <w:p w14:paraId="79ED3F87" w14:textId="77777777" w:rsidR="00356E5B" w:rsidRPr="0000192F" w:rsidRDefault="00356E5B" w:rsidP="00356E5B">
      <w:pPr>
        <w:pStyle w:val="ListParagraph"/>
        <w:numPr>
          <w:ilvl w:val="1"/>
          <w:numId w:val="1"/>
        </w:numPr>
        <w:tabs>
          <w:tab w:val="left" w:pos="284"/>
        </w:tabs>
        <w:spacing w:after="0" w:line="240" w:lineRule="auto"/>
        <w:ind w:left="1474" w:hanging="737"/>
        <w:jc w:val="both"/>
        <w:rPr>
          <w:rFonts w:ascii="Arial" w:hAnsi="Arial" w:cs="Arial"/>
          <w:sz w:val="24"/>
          <w:szCs w:val="24"/>
        </w:rPr>
      </w:pPr>
      <w:r w:rsidRPr="0000192F">
        <w:rPr>
          <w:rFonts w:ascii="Arial" w:eastAsiaTheme="minorEastAsia" w:hAnsi="Arial" w:cs="Arial"/>
          <w:sz w:val="24"/>
          <w:szCs w:val="24"/>
          <w:lang w:eastAsia="lv-LV"/>
        </w:rPr>
        <w:t xml:space="preserve">Pretendentam ir parādi par SIA “Priekules nami”, SIA “Aizputes nami”, SIA “Grobiņas namserviss” </w:t>
      </w:r>
      <w:r w:rsidRPr="0000192F">
        <w:rPr>
          <w:rFonts w:ascii="Arial" w:hAnsi="Arial" w:cs="Arial"/>
          <w:sz w:val="24"/>
          <w:szCs w:val="24"/>
        </w:rPr>
        <w:t>(turpmāk – Kapitālsabiedrība) sniegtajiem centralizētajiem pakalpojumiem attiecīgajā administratīvajā teritorijā.</w:t>
      </w:r>
    </w:p>
    <w:p w14:paraId="1DAB1003" w14:textId="77777777" w:rsidR="00356E5B" w:rsidRPr="00990B7A" w:rsidRDefault="00356E5B" w:rsidP="00356E5B">
      <w:pPr>
        <w:pStyle w:val="ListParagraph"/>
        <w:numPr>
          <w:ilvl w:val="1"/>
          <w:numId w:val="1"/>
        </w:numPr>
        <w:tabs>
          <w:tab w:val="left" w:pos="284"/>
        </w:tabs>
        <w:spacing w:after="0" w:line="240" w:lineRule="auto"/>
        <w:ind w:left="1474" w:hanging="737"/>
        <w:jc w:val="both"/>
        <w:rPr>
          <w:rFonts w:ascii="Arial" w:hAnsi="Arial" w:cs="Arial"/>
          <w:sz w:val="24"/>
          <w:szCs w:val="24"/>
        </w:rPr>
      </w:pPr>
      <w:r w:rsidRPr="00990B7A">
        <w:rPr>
          <w:rFonts w:ascii="Arial" w:hAnsi="Arial" w:cs="Arial"/>
          <w:sz w:val="24"/>
          <w:szCs w:val="24"/>
        </w:rPr>
        <w:t>Pretendentam ir nekustamā īpašuma nodokļa parādi Dienvidkurzemes novada pašvaldībā</w:t>
      </w:r>
      <w:r>
        <w:rPr>
          <w:rFonts w:ascii="Arial" w:hAnsi="Arial" w:cs="Arial"/>
          <w:sz w:val="24"/>
          <w:szCs w:val="24"/>
        </w:rPr>
        <w:t>.</w:t>
      </w:r>
    </w:p>
    <w:p w14:paraId="46920135" w14:textId="77777777" w:rsidR="00356E5B" w:rsidRPr="00690FA3" w:rsidRDefault="00356E5B" w:rsidP="00356E5B">
      <w:pPr>
        <w:pStyle w:val="ListParagraph"/>
        <w:numPr>
          <w:ilvl w:val="1"/>
          <w:numId w:val="1"/>
        </w:numPr>
        <w:tabs>
          <w:tab w:val="left" w:pos="284"/>
        </w:tabs>
        <w:spacing w:after="0" w:line="240" w:lineRule="auto"/>
        <w:ind w:left="1474" w:hanging="737"/>
        <w:jc w:val="both"/>
        <w:rPr>
          <w:rFonts w:ascii="Arial" w:hAnsi="Arial" w:cs="Arial"/>
          <w:sz w:val="24"/>
          <w:szCs w:val="24"/>
        </w:rPr>
      </w:pPr>
      <w:r w:rsidRPr="00BD7A27">
        <w:rPr>
          <w:rFonts w:ascii="Arial" w:eastAsiaTheme="minorEastAsia" w:hAnsi="Arial" w:cs="Arial"/>
          <w:sz w:val="24"/>
          <w:szCs w:val="24"/>
        </w:rPr>
        <w:t xml:space="preserve">Pretendentam ir pasludināts maksātnespējas process un tas atrodas </w:t>
      </w:r>
      <w:r w:rsidRPr="00690FA3">
        <w:rPr>
          <w:rFonts w:ascii="Arial" w:eastAsiaTheme="minorEastAsia" w:hAnsi="Arial" w:cs="Arial"/>
          <w:sz w:val="24"/>
          <w:szCs w:val="24"/>
        </w:rPr>
        <w:t>likvidācijas stadijā (ja attiecas).</w:t>
      </w:r>
    </w:p>
    <w:p w14:paraId="6A4517FB" w14:textId="77777777" w:rsidR="00356E5B" w:rsidRDefault="00356E5B" w:rsidP="00356E5B">
      <w:pPr>
        <w:pStyle w:val="ListParagraph"/>
        <w:numPr>
          <w:ilvl w:val="0"/>
          <w:numId w:val="1"/>
        </w:numPr>
        <w:spacing w:after="0" w:line="240" w:lineRule="auto"/>
        <w:ind w:left="709" w:hanging="709"/>
        <w:jc w:val="both"/>
        <w:rPr>
          <w:rFonts w:ascii="Arial" w:hAnsi="Arial" w:cs="Arial"/>
          <w:sz w:val="24"/>
          <w:szCs w:val="24"/>
        </w:rPr>
      </w:pPr>
      <w:r>
        <w:rPr>
          <w:rFonts w:ascii="Arial" w:hAnsi="Arial" w:cs="Arial"/>
          <w:sz w:val="24"/>
          <w:szCs w:val="24"/>
        </w:rPr>
        <w:t xml:space="preserve">Nekustamajam īpašumam var tikt izbūvēts tikai 1(viens) Pieslēgums. </w:t>
      </w:r>
    </w:p>
    <w:p w14:paraId="77B5EE31" w14:textId="77777777" w:rsidR="00356E5B" w:rsidRPr="00690FA3" w:rsidRDefault="00356E5B" w:rsidP="00356E5B">
      <w:pPr>
        <w:pStyle w:val="ListParagraph"/>
        <w:numPr>
          <w:ilvl w:val="0"/>
          <w:numId w:val="1"/>
        </w:numPr>
        <w:spacing w:after="0" w:line="240" w:lineRule="auto"/>
        <w:ind w:left="709" w:hanging="709"/>
        <w:jc w:val="both"/>
        <w:rPr>
          <w:rFonts w:ascii="Arial" w:hAnsi="Arial" w:cs="Arial"/>
          <w:sz w:val="24"/>
          <w:szCs w:val="24"/>
        </w:rPr>
      </w:pPr>
      <w:r w:rsidRPr="00690FA3">
        <w:rPr>
          <w:rFonts w:ascii="Arial" w:hAnsi="Arial" w:cs="Arial"/>
          <w:sz w:val="24"/>
          <w:szCs w:val="24"/>
        </w:rPr>
        <w:t>Dzīvokļa īpašumos  sadalītas daudzīvokļu  mājas kopīpašnieki, pieteikumam pievieno kopīpašnieku lēmumu par pieslēguma izbūvi un  pilnvarotās personas iecelšanu, kurš pieņemts ievērojot Dzīvokļa īpašuma likumā noteiktos kopības lēmuma pieņemšanas nosacījumus.</w:t>
      </w:r>
    </w:p>
    <w:p w14:paraId="197FD13A" w14:textId="77777777" w:rsidR="00356E5B" w:rsidRPr="00CF34F2" w:rsidRDefault="00356E5B" w:rsidP="00356E5B">
      <w:pPr>
        <w:pStyle w:val="ListParagraph"/>
        <w:numPr>
          <w:ilvl w:val="0"/>
          <w:numId w:val="1"/>
        </w:numPr>
        <w:spacing w:after="0" w:line="240" w:lineRule="auto"/>
        <w:ind w:left="709" w:hanging="709"/>
        <w:jc w:val="both"/>
        <w:rPr>
          <w:rFonts w:ascii="Arial" w:hAnsi="Arial" w:cs="Arial"/>
          <w:sz w:val="24"/>
          <w:szCs w:val="24"/>
        </w:rPr>
      </w:pPr>
      <w:r w:rsidRPr="00CF34F2">
        <w:rPr>
          <w:rFonts w:ascii="Arial" w:hAnsi="Arial" w:cs="Arial"/>
          <w:sz w:val="24"/>
          <w:szCs w:val="24"/>
        </w:rPr>
        <w:t>Dzīvokļa īpašumos  nesadalītas daudzīvokļu  mājas kopīpašnieki, viendzīvokļa dzīvojamās mājas kopīpašnieki,  pieteikumam pievieno visu kopīpašnieku  piekrišanu par pieslēguma izbūvi un vienošanos par pilnvaroto personu.</w:t>
      </w:r>
    </w:p>
    <w:p w14:paraId="578A689F" w14:textId="77777777" w:rsidR="00356E5B" w:rsidRPr="00F86D22" w:rsidRDefault="00356E5B" w:rsidP="00356E5B">
      <w:pPr>
        <w:pStyle w:val="ListParagraph"/>
        <w:numPr>
          <w:ilvl w:val="0"/>
          <w:numId w:val="1"/>
        </w:numPr>
        <w:spacing w:after="0" w:line="240" w:lineRule="auto"/>
        <w:ind w:left="709" w:hanging="709"/>
        <w:jc w:val="both"/>
        <w:rPr>
          <w:rFonts w:ascii="Arial" w:hAnsi="Arial" w:cs="Arial"/>
          <w:sz w:val="24"/>
          <w:szCs w:val="24"/>
        </w:rPr>
      </w:pPr>
      <w:r w:rsidRPr="00F86D22">
        <w:rPr>
          <w:rFonts w:ascii="Arial" w:hAnsi="Arial" w:cs="Arial"/>
          <w:sz w:val="24"/>
          <w:szCs w:val="24"/>
        </w:rPr>
        <w:t>Ja ūdensvada un/vai kanalizācijas tīklus plānots izbūvēt ārpus Nekustamā īpašuma robežas ir jāizstrādā Tehniskā dokumentācija.</w:t>
      </w:r>
    </w:p>
    <w:p w14:paraId="73DC91B2" w14:textId="77777777" w:rsidR="00356E5B" w:rsidRPr="00EB6B41" w:rsidRDefault="00356E5B" w:rsidP="00356E5B">
      <w:pPr>
        <w:pStyle w:val="ListParagraph"/>
        <w:numPr>
          <w:ilvl w:val="0"/>
          <w:numId w:val="1"/>
        </w:numPr>
        <w:spacing w:after="0" w:line="240" w:lineRule="auto"/>
        <w:ind w:left="709" w:hanging="709"/>
        <w:jc w:val="both"/>
        <w:rPr>
          <w:rFonts w:ascii="Arial" w:hAnsi="Arial" w:cs="Arial"/>
          <w:sz w:val="24"/>
          <w:szCs w:val="24"/>
        </w:rPr>
      </w:pPr>
      <w:r w:rsidRPr="00B53233">
        <w:rPr>
          <w:rFonts w:ascii="Arial" w:hAnsi="Arial" w:cs="Arial"/>
          <w:sz w:val="24"/>
          <w:szCs w:val="24"/>
        </w:rPr>
        <w:t>Ja ūdensvadus un vai kanalizācijas tīklus paredzēts izbūvēt, šķērsojot blakus īpašumu, obligāti pievienojams rakstisks saskaņojums no blakus esošā īpašuma īpašnieka, ka piekrīt ūdensvada un/vai kanalizācijas tīklus izbūvei viņam piederošajā īpašumā.</w:t>
      </w:r>
    </w:p>
    <w:p w14:paraId="6FCE561E" w14:textId="77777777" w:rsidR="00356E5B" w:rsidRPr="00675136" w:rsidRDefault="00356E5B" w:rsidP="00356E5B">
      <w:pPr>
        <w:pStyle w:val="Heading2"/>
        <w:tabs>
          <w:tab w:val="left" w:pos="426"/>
        </w:tabs>
        <w:spacing w:before="240" w:after="120" w:line="240" w:lineRule="auto"/>
        <w:jc w:val="center"/>
        <w:rPr>
          <w:rFonts w:ascii="Arial" w:hAnsi="Arial" w:cs="Arial"/>
          <w:b/>
          <w:bCs/>
          <w:color w:val="auto"/>
          <w:szCs w:val="24"/>
        </w:rPr>
      </w:pPr>
      <w:r w:rsidRPr="00675136">
        <w:rPr>
          <w:rFonts w:ascii="Arial" w:hAnsi="Arial" w:cs="Arial"/>
          <w:b/>
          <w:bCs/>
          <w:color w:val="auto"/>
          <w:szCs w:val="24"/>
        </w:rPr>
        <w:t>III. Līdzfinansējuma apmērs</w:t>
      </w:r>
    </w:p>
    <w:p w14:paraId="59CAB1DC" w14:textId="77777777" w:rsidR="00356E5B" w:rsidRDefault="00356E5B" w:rsidP="00356E5B">
      <w:pPr>
        <w:pStyle w:val="ListParagraph"/>
        <w:numPr>
          <w:ilvl w:val="0"/>
          <w:numId w:val="1"/>
        </w:numPr>
        <w:spacing w:after="0" w:line="240" w:lineRule="auto"/>
        <w:ind w:left="737" w:hanging="737"/>
        <w:jc w:val="both"/>
        <w:rPr>
          <w:rFonts w:ascii="Arial" w:hAnsi="Arial" w:cs="Arial"/>
          <w:sz w:val="24"/>
          <w:szCs w:val="24"/>
        </w:rPr>
      </w:pPr>
      <w:r w:rsidRPr="00EB6B41">
        <w:rPr>
          <w:rFonts w:ascii="Arial" w:hAnsi="Arial" w:cs="Arial"/>
          <w:sz w:val="24"/>
          <w:szCs w:val="24"/>
        </w:rPr>
        <w:t>Pašvaldības līdzfinansējums viena Nekustamā īpašuma Pieslēguma izbūvei tiek piešķirts procentuālā apmērā no Noteikumu 2.pielikumā norādītā izcenojuma saskaņā ar būvspeciālista vai ūdenssaimniecības pakalpojumu sniedzēja izstrādāto un apstiprināto Pieslēguma shēmu. Atbalsta apmērs tiek noteikts sekojoši:</w:t>
      </w:r>
    </w:p>
    <w:p w14:paraId="50163397" w14:textId="77777777" w:rsidR="00356E5B" w:rsidRDefault="00356E5B" w:rsidP="00356E5B">
      <w:pPr>
        <w:pStyle w:val="ListParagraph"/>
        <w:numPr>
          <w:ilvl w:val="1"/>
          <w:numId w:val="1"/>
        </w:numPr>
        <w:spacing w:after="0" w:line="240" w:lineRule="auto"/>
        <w:ind w:left="1457" w:hanging="737"/>
        <w:jc w:val="both"/>
        <w:rPr>
          <w:rFonts w:ascii="Arial" w:hAnsi="Arial" w:cs="Arial"/>
          <w:sz w:val="24"/>
          <w:szCs w:val="24"/>
        </w:rPr>
      </w:pPr>
      <w:r w:rsidRPr="00EB6B41">
        <w:rPr>
          <w:rFonts w:ascii="Arial" w:hAnsi="Arial" w:cs="Arial"/>
          <w:sz w:val="24"/>
          <w:szCs w:val="24"/>
        </w:rPr>
        <w:t xml:space="preserve">100 % (simts procentu) apmērā, bet ne vairāk kā 3 000,00 EUR (trīs tūkstoši </w:t>
      </w:r>
      <w:r w:rsidRPr="00EB6B41">
        <w:rPr>
          <w:rFonts w:ascii="Arial" w:hAnsi="Arial" w:cs="Arial"/>
          <w:i/>
          <w:sz w:val="24"/>
          <w:szCs w:val="24"/>
        </w:rPr>
        <w:t>euro</w:t>
      </w:r>
      <w:r w:rsidRPr="00EB6B41">
        <w:rPr>
          <w:rFonts w:ascii="Arial" w:hAnsi="Arial" w:cs="Arial"/>
          <w:sz w:val="24"/>
          <w:szCs w:val="24"/>
        </w:rPr>
        <w:t xml:space="preserve"> un 00 centi) fiziskai personai, kurai zemesgrāmatā ir nostiprinātas īpašuma tiesības uz 6. punkta prasībām atbilstošu nekustamo īpašumu un tās deklarētā dzīvesvieta ir Dienvidkurzemes novada administratīvajā teritorijā, ja tā atbilst vienam no šādiem kritērijiem: </w:t>
      </w:r>
    </w:p>
    <w:p w14:paraId="7EC60C8E" w14:textId="77777777" w:rsidR="00356E5B" w:rsidRDefault="00356E5B" w:rsidP="00356E5B">
      <w:pPr>
        <w:pStyle w:val="ListParagraph"/>
        <w:numPr>
          <w:ilvl w:val="2"/>
          <w:numId w:val="1"/>
        </w:numPr>
        <w:spacing w:after="0" w:line="240" w:lineRule="auto"/>
        <w:ind w:left="2574" w:hanging="1134"/>
        <w:jc w:val="both"/>
        <w:rPr>
          <w:rFonts w:ascii="Arial" w:hAnsi="Arial" w:cs="Arial"/>
          <w:sz w:val="24"/>
          <w:szCs w:val="24"/>
        </w:rPr>
      </w:pPr>
      <w:r w:rsidRPr="00EB6B41">
        <w:rPr>
          <w:rFonts w:ascii="Arial" w:hAnsi="Arial" w:cs="Arial"/>
          <w:sz w:val="24"/>
          <w:szCs w:val="24"/>
        </w:rPr>
        <w:t>persona ar 1. un 2.grupas invaliditāti vai personai ir bērns invalīds;</w:t>
      </w:r>
    </w:p>
    <w:p w14:paraId="0EDCA896" w14:textId="77777777" w:rsidR="00356E5B" w:rsidRDefault="00356E5B" w:rsidP="00356E5B">
      <w:pPr>
        <w:pStyle w:val="ListParagraph"/>
        <w:numPr>
          <w:ilvl w:val="2"/>
          <w:numId w:val="1"/>
        </w:numPr>
        <w:spacing w:after="0" w:line="240" w:lineRule="auto"/>
        <w:ind w:left="2574" w:hanging="1134"/>
        <w:jc w:val="both"/>
        <w:rPr>
          <w:rFonts w:ascii="Arial" w:hAnsi="Arial" w:cs="Arial"/>
          <w:sz w:val="24"/>
          <w:szCs w:val="24"/>
        </w:rPr>
      </w:pPr>
      <w:r w:rsidRPr="00EB6B41">
        <w:rPr>
          <w:rFonts w:ascii="Arial" w:hAnsi="Arial" w:cs="Arial"/>
          <w:sz w:val="24"/>
          <w:szCs w:val="24"/>
        </w:rPr>
        <w:t>personai ir piešķirts trūcīgas personas statuss;</w:t>
      </w:r>
    </w:p>
    <w:p w14:paraId="423C45DA" w14:textId="77777777" w:rsidR="00356E5B" w:rsidRDefault="00356E5B" w:rsidP="00356E5B">
      <w:pPr>
        <w:pStyle w:val="ListParagraph"/>
        <w:numPr>
          <w:ilvl w:val="2"/>
          <w:numId w:val="1"/>
        </w:numPr>
        <w:spacing w:after="0" w:line="240" w:lineRule="auto"/>
        <w:ind w:left="2574" w:hanging="1134"/>
        <w:jc w:val="both"/>
        <w:rPr>
          <w:rFonts w:ascii="Arial" w:hAnsi="Arial" w:cs="Arial"/>
          <w:sz w:val="24"/>
          <w:szCs w:val="24"/>
        </w:rPr>
      </w:pPr>
      <w:r w:rsidRPr="00EB6B41">
        <w:rPr>
          <w:rFonts w:ascii="Arial" w:hAnsi="Arial" w:cs="Arial"/>
          <w:sz w:val="24"/>
          <w:szCs w:val="24"/>
        </w:rPr>
        <w:lastRenderedPageBreak/>
        <w:t>personai ir piešķirts maznodrošinātas personas statuss;</w:t>
      </w:r>
    </w:p>
    <w:p w14:paraId="1D50A15A" w14:textId="77777777" w:rsidR="00356E5B" w:rsidRDefault="00356E5B" w:rsidP="00356E5B">
      <w:pPr>
        <w:pStyle w:val="ListParagraph"/>
        <w:numPr>
          <w:ilvl w:val="2"/>
          <w:numId w:val="1"/>
        </w:numPr>
        <w:spacing w:after="0" w:line="240" w:lineRule="auto"/>
        <w:ind w:left="2574" w:hanging="1134"/>
        <w:jc w:val="both"/>
        <w:rPr>
          <w:rFonts w:ascii="Arial" w:hAnsi="Arial" w:cs="Arial"/>
          <w:sz w:val="24"/>
          <w:szCs w:val="24"/>
        </w:rPr>
      </w:pPr>
      <w:r w:rsidRPr="00EB6B41">
        <w:rPr>
          <w:rFonts w:ascii="Arial" w:hAnsi="Arial" w:cs="Arial"/>
          <w:sz w:val="24"/>
          <w:szCs w:val="24"/>
        </w:rPr>
        <w:t>personai ir 3 (trīs) vai vairāk bērni vecumā līdz 24 (divdesmit četriem) gadiem, ar nosacījumu, ka vismaz 3 (trīs) bērnu deklarētā dzīvesvieta ir Dienvidkurzemes novada administratīvajā teritorijā;</w:t>
      </w:r>
    </w:p>
    <w:p w14:paraId="36701687" w14:textId="77777777" w:rsidR="00CF0C96" w:rsidRDefault="00A24C80" w:rsidP="00CF0C96">
      <w:pPr>
        <w:pStyle w:val="ListParagraph"/>
        <w:numPr>
          <w:ilvl w:val="2"/>
          <w:numId w:val="1"/>
        </w:numPr>
        <w:spacing w:after="0" w:line="240" w:lineRule="auto"/>
        <w:ind w:left="2574" w:hanging="1134"/>
        <w:jc w:val="both"/>
        <w:rPr>
          <w:rFonts w:ascii="Arial" w:hAnsi="Arial" w:cs="Arial"/>
          <w:sz w:val="24"/>
          <w:szCs w:val="24"/>
        </w:rPr>
      </w:pPr>
      <w:r>
        <w:rPr>
          <w:rFonts w:ascii="Arial" w:hAnsi="Arial" w:cs="Arial"/>
          <w:sz w:val="24"/>
          <w:szCs w:val="24"/>
        </w:rPr>
        <w:t>p</w:t>
      </w:r>
      <w:r w:rsidRPr="00A24C80">
        <w:rPr>
          <w:rFonts w:ascii="Arial" w:hAnsi="Arial" w:cs="Arial"/>
          <w:sz w:val="24"/>
          <w:szCs w:val="24"/>
        </w:rPr>
        <w:t>ensijas vecumu sasniegu</w:t>
      </w:r>
      <w:r w:rsidR="002C7FCB">
        <w:rPr>
          <w:rFonts w:ascii="Arial" w:hAnsi="Arial" w:cs="Arial"/>
          <w:sz w:val="24"/>
          <w:szCs w:val="24"/>
        </w:rPr>
        <w:t>si</w:t>
      </w:r>
      <w:r w:rsidRPr="00A24C80">
        <w:rPr>
          <w:rFonts w:ascii="Arial" w:hAnsi="Arial" w:cs="Arial"/>
          <w:sz w:val="24"/>
          <w:szCs w:val="24"/>
        </w:rPr>
        <w:t xml:space="preserve"> persona, kur</w:t>
      </w:r>
      <w:r w:rsidR="002C7FCB">
        <w:rPr>
          <w:rFonts w:ascii="Arial" w:hAnsi="Arial" w:cs="Arial"/>
          <w:sz w:val="24"/>
          <w:szCs w:val="24"/>
        </w:rPr>
        <w:t>ai</w:t>
      </w:r>
      <w:r w:rsidRPr="00A24C80">
        <w:rPr>
          <w:rFonts w:ascii="Arial" w:hAnsi="Arial" w:cs="Arial"/>
          <w:sz w:val="24"/>
          <w:szCs w:val="24"/>
        </w:rPr>
        <w:t xml:space="preserve"> nav apgādnieku;</w:t>
      </w:r>
    </w:p>
    <w:p w14:paraId="394AB56A" w14:textId="63FB3012" w:rsidR="00356E5B" w:rsidRPr="00CF0C96" w:rsidRDefault="00356E5B" w:rsidP="00CF0C96">
      <w:pPr>
        <w:pStyle w:val="ListParagraph"/>
        <w:numPr>
          <w:ilvl w:val="2"/>
          <w:numId w:val="1"/>
        </w:numPr>
        <w:spacing w:after="0" w:line="240" w:lineRule="auto"/>
        <w:ind w:left="2574" w:hanging="1134"/>
        <w:jc w:val="both"/>
        <w:rPr>
          <w:rFonts w:ascii="Arial" w:hAnsi="Arial" w:cs="Arial"/>
          <w:sz w:val="24"/>
          <w:szCs w:val="24"/>
        </w:rPr>
      </w:pPr>
      <w:r w:rsidRPr="00CF0C96">
        <w:rPr>
          <w:rFonts w:ascii="Arial" w:hAnsi="Arial" w:cs="Arial"/>
          <w:sz w:val="24"/>
          <w:szCs w:val="24"/>
        </w:rPr>
        <w:t>politiski represēta persona.</w:t>
      </w:r>
    </w:p>
    <w:p w14:paraId="021E746F" w14:textId="77777777" w:rsidR="00356E5B" w:rsidRDefault="00356E5B" w:rsidP="00356E5B">
      <w:pPr>
        <w:pStyle w:val="ListParagraph"/>
        <w:numPr>
          <w:ilvl w:val="1"/>
          <w:numId w:val="1"/>
        </w:numPr>
        <w:spacing w:after="0" w:line="240" w:lineRule="auto"/>
        <w:ind w:left="1457" w:hanging="737"/>
        <w:jc w:val="both"/>
        <w:rPr>
          <w:rFonts w:ascii="Arial" w:hAnsi="Arial" w:cs="Arial"/>
          <w:sz w:val="24"/>
          <w:szCs w:val="24"/>
        </w:rPr>
      </w:pPr>
      <w:r w:rsidRPr="00EB6B41">
        <w:rPr>
          <w:rFonts w:ascii="Arial" w:hAnsi="Arial" w:cs="Arial"/>
          <w:sz w:val="24"/>
          <w:szCs w:val="24"/>
        </w:rPr>
        <w:t xml:space="preserve">50 % (piecdesmit procentu) apmērā, bet ne vairāk kā 1 500,00 EUR (viens tūkstotis pieci simti </w:t>
      </w:r>
      <w:r w:rsidRPr="00EB6B41">
        <w:rPr>
          <w:rFonts w:ascii="Arial" w:hAnsi="Arial" w:cs="Arial"/>
          <w:i/>
          <w:sz w:val="24"/>
          <w:szCs w:val="24"/>
        </w:rPr>
        <w:t>euro</w:t>
      </w:r>
      <w:r w:rsidRPr="00EB6B41">
        <w:rPr>
          <w:rFonts w:ascii="Arial" w:hAnsi="Arial" w:cs="Arial"/>
          <w:sz w:val="24"/>
          <w:szCs w:val="24"/>
        </w:rPr>
        <w:t xml:space="preserve"> un 00 centi) – citām fiziskām personām, kuras neatbilst 1</w:t>
      </w:r>
      <w:r>
        <w:rPr>
          <w:rFonts w:ascii="Arial" w:hAnsi="Arial" w:cs="Arial"/>
          <w:sz w:val="24"/>
          <w:szCs w:val="24"/>
        </w:rPr>
        <w:t>6</w:t>
      </w:r>
      <w:r w:rsidRPr="00EB6B41">
        <w:rPr>
          <w:rFonts w:ascii="Arial" w:hAnsi="Arial" w:cs="Arial"/>
          <w:sz w:val="24"/>
          <w:szCs w:val="24"/>
        </w:rPr>
        <w:t>.1. punktā norādītajiem kritērijiem, bet atbilst 7.1.punkta prasībām;</w:t>
      </w:r>
    </w:p>
    <w:p w14:paraId="65658064" w14:textId="77777777" w:rsidR="00356E5B" w:rsidRDefault="00356E5B" w:rsidP="00356E5B">
      <w:pPr>
        <w:pStyle w:val="ListParagraph"/>
        <w:numPr>
          <w:ilvl w:val="1"/>
          <w:numId w:val="1"/>
        </w:numPr>
        <w:spacing w:after="0" w:line="240" w:lineRule="auto"/>
        <w:ind w:left="1457" w:hanging="737"/>
        <w:jc w:val="both"/>
        <w:rPr>
          <w:rFonts w:ascii="Arial" w:hAnsi="Arial" w:cs="Arial"/>
          <w:sz w:val="24"/>
          <w:szCs w:val="24"/>
        </w:rPr>
      </w:pPr>
      <w:r w:rsidRPr="00EB6B41">
        <w:rPr>
          <w:rFonts w:ascii="Arial" w:hAnsi="Arial" w:cs="Arial"/>
          <w:sz w:val="24"/>
          <w:szCs w:val="24"/>
        </w:rPr>
        <w:t xml:space="preserve">75 % (septiņdesmit piecu procentu) apmērā, bet ne vairāk kā 2 000,00 EUR (divi tūkstoši </w:t>
      </w:r>
      <w:r w:rsidRPr="00EB6B41">
        <w:rPr>
          <w:rFonts w:ascii="Arial" w:hAnsi="Arial" w:cs="Arial"/>
          <w:i/>
          <w:sz w:val="24"/>
          <w:szCs w:val="24"/>
        </w:rPr>
        <w:t>euro</w:t>
      </w:r>
      <w:r w:rsidRPr="00EB6B41">
        <w:rPr>
          <w:rFonts w:ascii="Arial" w:hAnsi="Arial" w:cs="Arial"/>
          <w:sz w:val="24"/>
          <w:szCs w:val="24"/>
        </w:rPr>
        <w:t xml:space="preserve"> un 00 centi) – daudzdzīvokļu dzīvojamās mājas īpašnieku kopībai. 1</w:t>
      </w:r>
      <w:r>
        <w:rPr>
          <w:rFonts w:ascii="Arial" w:hAnsi="Arial" w:cs="Arial"/>
          <w:sz w:val="24"/>
          <w:szCs w:val="24"/>
        </w:rPr>
        <w:t>6</w:t>
      </w:r>
      <w:r w:rsidRPr="00EB6B41">
        <w:rPr>
          <w:rFonts w:ascii="Arial" w:hAnsi="Arial" w:cs="Arial"/>
          <w:sz w:val="24"/>
          <w:szCs w:val="24"/>
        </w:rPr>
        <w:t>.1. punktā norādītie kritēriji netiek ņemti vērā, ja Pretendents ir daudzdzīvokļu dzīvojamās mājas dzīvokļu īpašnieku kopība, vai persona, kura uz pārvaldīšanas līguma pamata apsaimnieko un pārvalda daudzdzīvokļu dzīvojamo māju.</w:t>
      </w:r>
    </w:p>
    <w:p w14:paraId="01FB73C5" w14:textId="77777777" w:rsidR="00356E5B" w:rsidRPr="00EB6B41" w:rsidRDefault="00356E5B" w:rsidP="00356E5B">
      <w:pPr>
        <w:pStyle w:val="ListParagraph"/>
        <w:numPr>
          <w:ilvl w:val="0"/>
          <w:numId w:val="1"/>
        </w:numPr>
        <w:spacing w:after="0" w:line="240" w:lineRule="auto"/>
        <w:ind w:left="737" w:hanging="737"/>
        <w:jc w:val="both"/>
        <w:rPr>
          <w:rFonts w:ascii="Arial" w:hAnsi="Arial" w:cs="Arial"/>
          <w:sz w:val="24"/>
          <w:szCs w:val="24"/>
        </w:rPr>
      </w:pPr>
      <w:r w:rsidRPr="00EB6B41">
        <w:rPr>
          <w:rFonts w:ascii="Arial" w:hAnsi="Arial" w:cs="Arial"/>
          <w:sz w:val="24"/>
          <w:szCs w:val="24"/>
          <w:shd w:val="clear" w:color="auto" w:fill="FFFFFF"/>
        </w:rPr>
        <w:t xml:space="preserve">Tehniskās dokumentācijas izmaksas, saskaņā ar attaisnojuma dokumentiem var tikt iekļautas kopējo izmaksu apjomā, nepārsniedzot 300,00 EUR (trīs simts </w:t>
      </w:r>
      <w:r w:rsidRPr="00EB6B41">
        <w:rPr>
          <w:rFonts w:ascii="Arial" w:hAnsi="Arial" w:cs="Arial"/>
          <w:i/>
          <w:sz w:val="24"/>
          <w:szCs w:val="24"/>
        </w:rPr>
        <w:t>euro</w:t>
      </w:r>
      <w:r w:rsidRPr="00EB6B41">
        <w:rPr>
          <w:rFonts w:ascii="Arial" w:hAnsi="Arial" w:cs="Arial"/>
          <w:sz w:val="24"/>
          <w:szCs w:val="24"/>
        </w:rPr>
        <w:t xml:space="preserve"> </w:t>
      </w:r>
      <w:r w:rsidRPr="00EB6B41">
        <w:rPr>
          <w:rFonts w:ascii="Arial" w:hAnsi="Arial" w:cs="Arial"/>
          <w:sz w:val="24"/>
          <w:szCs w:val="24"/>
          <w:shd w:val="clear" w:color="auto" w:fill="FFFFFF"/>
        </w:rPr>
        <w:t>un 00 centi) un Saistošo noteikumu 1</w:t>
      </w:r>
      <w:r>
        <w:rPr>
          <w:rFonts w:ascii="Arial" w:hAnsi="Arial" w:cs="Arial"/>
          <w:sz w:val="24"/>
          <w:szCs w:val="24"/>
          <w:shd w:val="clear" w:color="auto" w:fill="FFFFFF"/>
        </w:rPr>
        <w:t>6</w:t>
      </w:r>
      <w:r w:rsidRPr="00EB6B41">
        <w:rPr>
          <w:rFonts w:ascii="Arial" w:hAnsi="Arial" w:cs="Arial"/>
          <w:sz w:val="24"/>
          <w:szCs w:val="24"/>
          <w:shd w:val="clear" w:color="auto" w:fill="FFFFFF"/>
        </w:rPr>
        <w:t>.1., 1</w:t>
      </w:r>
      <w:r>
        <w:rPr>
          <w:rFonts w:ascii="Arial" w:hAnsi="Arial" w:cs="Arial"/>
          <w:sz w:val="24"/>
          <w:szCs w:val="24"/>
          <w:shd w:val="clear" w:color="auto" w:fill="FFFFFF"/>
        </w:rPr>
        <w:t>6</w:t>
      </w:r>
      <w:r w:rsidRPr="00EB6B41">
        <w:rPr>
          <w:rFonts w:ascii="Arial" w:hAnsi="Arial" w:cs="Arial"/>
          <w:sz w:val="24"/>
          <w:szCs w:val="24"/>
          <w:shd w:val="clear" w:color="auto" w:fill="FFFFFF"/>
        </w:rPr>
        <w:t>.2. un 1</w:t>
      </w:r>
      <w:r>
        <w:rPr>
          <w:rFonts w:ascii="Arial" w:hAnsi="Arial" w:cs="Arial"/>
          <w:sz w:val="24"/>
          <w:szCs w:val="24"/>
          <w:shd w:val="clear" w:color="auto" w:fill="FFFFFF"/>
        </w:rPr>
        <w:t>6</w:t>
      </w:r>
      <w:r w:rsidRPr="00EB6B41">
        <w:rPr>
          <w:rFonts w:ascii="Arial" w:hAnsi="Arial" w:cs="Arial"/>
          <w:sz w:val="24"/>
          <w:szCs w:val="24"/>
          <w:shd w:val="clear" w:color="auto" w:fill="FFFFFF"/>
        </w:rPr>
        <w:t>.3. punktos noteiktos kopējos Pieslēguma izmaksu sliekšņus.</w:t>
      </w:r>
    </w:p>
    <w:p w14:paraId="26950537" w14:textId="77777777" w:rsidR="00356E5B" w:rsidRPr="00675136" w:rsidRDefault="00356E5B" w:rsidP="00356E5B">
      <w:pPr>
        <w:pStyle w:val="Heading2"/>
        <w:tabs>
          <w:tab w:val="left" w:pos="426"/>
        </w:tabs>
        <w:spacing w:before="240" w:after="120" w:line="240" w:lineRule="auto"/>
        <w:jc w:val="center"/>
        <w:rPr>
          <w:rFonts w:ascii="Arial" w:hAnsi="Arial" w:cs="Arial"/>
          <w:b/>
          <w:bCs/>
          <w:color w:val="auto"/>
          <w:szCs w:val="24"/>
        </w:rPr>
      </w:pPr>
      <w:r w:rsidRPr="00675136">
        <w:rPr>
          <w:rFonts w:ascii="Arial" w:hAnsi="Arial" w:cs="Arial"/>
          <w:b/>
          <w:bCs/>
          <w:color w:val="auto"/>
          <w:szCs w:val="24"/>
        </w:rPr>
        <w:t>IV. Paziņojuma publicēšanas un pieteikšanās kārtība</w:t>
      </w:r>
    </w:p>
    <w:p w14:paraId="3DF5CEBF" w14:textId="77777777" w:rsidR="00356E5B" w:rsidRPr="00D10B5F" w:rsidRDefault="00356E5B" w:rsidP="00356E5B">
      <w:pPr>
        <w:pStyle w:val="ListParagraph"/>
        <w:numPr>
          <w:ilvl w:val="0"/>
          <w:numId w:val="1"/>
        </w:numPr>
        <w:spacing w:after="0" w:line="240" w:lineRule="auto"/>
        <w:ind w:left="737" w:hanging="737"/>
        <w:jc w:val="both"/>
        <w:rPr>
          <w:rFonts w:ascii="Arial" w:hAnsi="Arial" w:cs="Arial"/>
          <w:sz w:val="24"/>
          <w:szCs w:val="24"/>
        </w:rPr>
      </w:pPr>
      <w:r w:rsidRPr="00D10B5F">
        <w:rPr>
          <w:rFonts w:ascii="Arial" w:hAnsi="Arial" w:cs="Arial"/>
          <w:sz w:val="24"/>
          <w:szCs w:val="24"/>
        </w:rPr>
        <w:t xml:space="preserve">Paziņojumu par līdzfinansējuma pieejamību Pieslēgumu izbūvei Pašvaldība publicē Dienvidkurzemes novada pašvaldības informatīvajā izdevumā “DIENVIDKURZEME” un Dienvidkurzemes novada pašvaldības tīmekļvietnē </w:t>
      </w:r>
      <w:hyperlink r:id="rId10" w:history="1">
        <w:r w:rsidRPr="00D10B5F">
          <w:rPr>
            <w:rStyle w:val="Hyperlink"/>
            <w:rFonts w:ascii="Arial" w:hAnsi="Arial" w:cs="Arial"/>
            <w:i/>
            <w:sz w:val="24"/>
            <w:szCs w:val="24"/>
          </w:rPr>
          <w:t>www.dkn.lv</w:t>
        </w:r>
      </w:hyperlink>
      <w:r w:rsidRPr="00D10B5F">
        <w:rPr>
          <w:rStyle w:val="Hyperlink"/>
          <w:rFonts w:ascii="Arial" w:hAnsi="Arial" w:cs="Arial"/>
          <w:i/>
          <w:sz w:val="24"/>
          <w:szCs w:val="24"/>
        </w:rPr>
        <w:t>.</w:t>
      </w:r>
    </w:p>
    <w:p w14:paraId="1A0955F9" w14:textId="77777777" w:rsidR="00356E5B" w:rsidRDefault="00356E5B" w:rsidP="00356E5B">
      <w:pPr>
        <w:pStyle w:val="ListParagraph"/>
        <w:numPr>
          <w:ilvl w:val="0"/>
          <w:numId w:val="1"/>
        </w:numPr>
        <w:spacing w:after="0" w:line="240" w:lineRule="auto"/>
        <w:ind w:left="737" w:hanging="737"/>
        <w:jc w:val="both"/>
        <w:rPr>
          <w:rFonts w:ascii="Arial" w:hAnsi="Arial" w:cs="Arial"/>
          <w:sz w:val="24"/>
          <w:szCs w:val="24"/>
        </w:rPr>
      </w:pPr>
      <w:r w:rsidRPr="00E4229C">
        <w:rPr>
          <w:rFonts w:ascii="Arial" w:hAnsi="Arial" w:cs="Arial"/>
          <w:sz w:val="24"/>
          <w:szCs w:val="24"/>
        </w:rPr>
        <w:t>Paziņojumā norāda:</w:t>
      </w:r>
    </w:p>
    <w:p w14:paraId="7333EA1A" w14:textId="77777777" w:rsidR="00356E5B" w:rsidRDefault="00356E5B" w:rsidP="00356E5B">
      <w:pPr>
        <w:pStyle w:val="ListParagraph"/>
        <w:numPr>
          <w:ilvl w:val="1"/>
          <w:numId w:val="1"/>
        </w:numPr>
        <w:tabs>
          <w:tab w:val="left" w:pos="426"/>
        </w:tabs>
        <w:spacing w:after="0" w:line="240" w:lineRule="auto"/>
        <w:ind w:left="1474" w:hanging="737"/>
        <w:jc w:val="both"/>
        <w:rPr>
          <w:rFonts w:ascii="Arial" w:hAnsi="Arial" w:cs="Arial"/>
          <w:sz w:val="24"/>
          <w:szCs w:val="24"/>
        </w:rPr>
      </w:pPr>
      <w:r>
        <w:rPr>
          <w:rFonts w:ascii="Arial" w:hAnsi="Arial" w:cs="Arial"/>
          <w:sz w:val="24"/>
          <w:szCs w:val="24"/>
        </w:rPr>
        <w:t>p</w:t>
      </w:r>
      <w:r w:rsidRPr="00974426">
        <w:rPr>
          <w:rFonts w:ascii="Arial" w:hAnsi="Arial" w:cs="Arial"/>
          <w:sz w:val="24"/>
          <w:szCs w:val="24"/>
        </w:rPr>
        <w:t>ašvaldības līdzfinansējuma apmēru konkrētajā kārtā;</w:t>
      </w:r>
    </w:p>
    <w:p w14:paraId="29A8CD93" w14:textId="77777777" w:rsidR="00356E5B" w:rsidRDefault="00356E5B" w:rsidP="00356E5B">
      <w:pPr>
        <w:pStyle w:val="ListParagraph"/>
        <w:numPr>
          <w:ilvl w:val="1"/>
          <w:numId w:val="1"/>
        </w:numPr>
        <w:tabs>
          <w:tab w:val="left" w:pos="426"/>
        </w:tabs>
        <w:spacing w:after="0" w:line="240" w:lineRule="auto"/>
        <w:ind w:left="1474" w:hanging="737"/>
        <w:jc w:val="both"/>
        <w:rPr>
          <w:rFonts w:ascii="Arial" w:hAnsi="Arial" w:cs="Arial"/>
          <w:sz w:val="24"/>
          <w:szCs w:val="24"/>
        </w:rPr>
      </w:pPr>
      <w:r w:rsidRPr="00974426">
        <w:rPr>
          <w:rFonts w:ascii="Arial" w:hAnsi="Arial" w:cs="Arial"/>
          <w:sz w:val="24"/>
          <w:szCs w:val="24"/>
        </w:rPr>
        <w:t>līdzfinansējuma saņemšanas noteikumus;</w:t>
      </w:r>
    </w:p>
    <w:p w14:paraId="4BE34A0E" w14:textId="77777777" w:rsidR="00356E5B" w:rsidRPr="00974426" w:rsidRDefault="00356E5B" w:rsidP="00356E5B">
      <w:pPr>
        <w:pStyle w:val="ListParagraph"/>
        <w:numPr>
          <w:ilvl w:val="1"/>
          <w:numId w:val="1"/>
        </w:numPr>
        <w:tabs>
          <w:tab w:val="left" w:pos="426"/>
        </w:tabs>
        <w:spacing w:after="0" w:line="240" w:lineRule="auto"/>
        <w:ind w:left="1474" w:hanging="737"/>
        <w:jc w:val="both"/>
        <w:rPr>
          <w:rFonts w:ascii="Arial" w:hAnsi="Arial" w:cs="Arial"/>
          <w:sz w:val="24"/>
          <w:szCs w:val="24"/>
        </w:rPr>
      </w:pPr>
      <w:r w:rsidRPr="00974426">
        <w:rPr>
          <w:rFonts w:ascii="Arial" w:hAnsi="Arial" w:cs="Arial"/>
          <w:sz w:val="24"/>
          <w:szCs w:val="24"/>
        </w:rPr>
        <w:t>pieteikumu iesniegšanas termiņu – 30 (trīsdesmit) dienas no publicēšanas brīža.</w:t>
      </w:r>
    </w:p>
    <w:p w14:paraId="699CEA21" w14:textId="77777777" w:rsidR="00356E5B" w:rsidRDefault="00356E5B" w:rsidP="00356E5B">
      <w:pPr>
        <w:pStyle w:val="ListParagraph"/>
        <w:numPr>
          <w:ilvl w:val="0"/>
          <w:numId w:val="1"/>
        </w:numPr>
        <w:spacing w:after="0" w:line="240" w:lineRule="auto"/>
        <w:ind w:left="737" w:hanging="737"/>
        <w:jc w:val="both"/>
        <w:rPr>
          <w:rFonts w:ascii="Arial" w:hAnsi="Arial" w:cs="Arial"/>
          <w:sz w:val="24"/>
          <w:szCs w:val="24"/>
        </w:rPr>
      </w:pPr>
      <w:r w:rsidRPr="00567647">
        <w:rPr>
          <w:rFonts w:ascii="Arial" w:hAnsi="Arial" w:cs="Arial"/>
          <w:sz w:val="24"/>
          <w:szCs w:val="24"/>
        </w:rPr>
        <w:t xml:space="preserve">Ja pieteikumu atlases laikā netiek noslēgti </w:t>
      </w:r>
      <w:r w:rsidRPr="004C65D5">
        <w:rPr>
          <w:rFonts w:ascii="Arial" w:hAnsi="Arial" w:cs="Arial"/>
          <w:sz w:val="24"/>
          <w:szCs w:val="24"/>
        </w:rPr>
        <w:t>līgumi</w:t>
      </w:r>
      <w:r w:rsidRPr="00567647">
        <w:rPr>
          <w:rFonts w:ascii="Arial" w:hAnsi="Arial" w:cs="Arial"/>
          <w:sz w:val="24"/>
          <w:szCs w:val="24"/>
        </w:rPr>
        <w:t xml:space="preserve"> par visu budžeta gadā pieejamo Pašvaldības līdzfinansējumu, Pašvaldība var izsludināt nākamo pieteikumu atlases kārtu.</w:t>
      </w:r>
    </w:p>
    <w:p w14:paraId="43CED52C" w14:textId="77777777" w:rsidR="00356E5B" w:rsidRDefault="00356E5B" w:rsidP="00356E5B">
      <w:pPr>
        <w:pStyle w:val="ListParagraph"/>
        <w:numPr>
          <w:ilvl w:val="0"/>
          <w:numId w:val="1"/>
        </w:numPr>
        <w:spacing w:after="0" w:line="240" w:lineRule="auto"/>
        <w:ind w:left="737" w:hanging="737"/>
        <w:jc w:val="both"/>
        <w:rPr>
          <w:rFonts w:ascii="Arial" w:hAnsi="Arial" w:cs="Arial"/>
          <w:sz w:val="24"/>
          <w:szCs w:val="24"/>
        </w:rPr>
      </w:pPr>
      <w:r w:rsidRPr="00567647">
        <w:rPr>
          <w:rFonts w:ascii="Arial" w:hAnsi="Arial" w:cs="Arial"/>
          <w:sz w:val="24"/>
          <w:szCs w:val="24"/>
        </w:rPr>
        <w:t>Pretendents līdzfinansējuma saņemšanai Pašvaldībā iesniedz pieteikumu (</w:t>
      </w:r>
      <w:r>
        <w:rPr>
          <w:rFonts w:ascii="Arial" w:hAnsi="Arial" w:cs="Arial"/>
          <w:sz w:val="24"/>
          <w:szCs w:val="24"/>
        </w:rPr>
        <w:t>1.pielikums</w:t>
      </w:r>
      <w:r w:rsidRPr="00567647">
        <w:rPr>
          <w:rFonts w:ascii="Arial" w:hAnsi="Arial" w:cs="Arial"/>
          <w:sz w:val="24"/>
          <w:szCs w:val="24"/>
        </w:rPr>
        <w:t>):</w:t>
      </w:r>
    </w:p>
    <w:p w14:paraId="70D4C303" w14:textId="77777777" w:rsidR="00356E5B" w:rsidRPr="00DC3F72" w:rsidRDefault="00356E5B" w:rsidP="00356E5B">
      <w:pPr>
        <w:pStyle w:val="ListParagraph"/>
        <w:numPr>
          <w:ilvl w:val="1"/>
          <w:numId w:val="1"/>
        </w:numPr>
        <w:tabs>
          <w:tab w:val="left" w:pos="426"/>
        </w:tabs>
        <w:spacing w:after="0" w:line="240" w:lineRule="auto"/>
        <w:ind w:left="1474" w:hanging="737"/>
        <w:jc w:val="both"/>
        <w:rPr>
          <w:rFonts w:ascii="Arial" w:hAnsi="Arial" w:cs="Arial"/>
          <w:sz w:val="24"/>
          <w:szCs w:val="24"/>
        </w:rPr>
      </w:pPr>
      <w:r w:rsidRPr="00DC3F72">
        <w:rPr>
          <w:rFonts w:ascii="Arial" w:hAnsi="Arial" w:cs="Arial"/>
          <w:sz w:val="24"/>
          <w:szCs w:val="24"/>
          <w:shd w:val="clear" w:color="auto" w:fill="FFFFFF"/>
        </w:rPr>
        <w:t xml:space="preserve">klātienē jebkurā no Dienvidkurzemes novada valsts un pašvaldības vienotajiem klientu apkalpošanas centriem (VPVKAC) vai </w:t>
      </w:r>
      <w:r>
        <w:rPr>
          <w:rFonts w:ascii="Arial" w:hAnsi="Arial" w:cs="Arial"/>
          <w:sz w:val="24"/>
          <w:szCs w:val="24"/>
          <w:shd w:val="clear" w:color="auto" w:fill="FFFFFF"/>
        </w:rPr>
        <w:t>P</w:t>
      </w:r>
      <w:r w:rsidRPr="00DC3F72">
        <w:rPr>
          <w:rFonts w:ascii="Arial" w:hAnsi="Arial" w:cs="Arial"/>
          <w:sz w:val="24"/>
          <w:szCs w:val="24"/>
          <w:shd w:val="clear" w:color="auto" w:fill="FFFFFF"/>
        </w:rPr>
        <w:t>ašvaldības pilsētu un pagastu pārvaldēs to darba laikos;</w:t>
      </w:r>
    </w:p>
    <w:p w14:paraId="2D4A359D" w14:textId="77777777" w:rsidR="00356E5B" w:rsidRDefault="00356E5B" w:rsidP="00356E5B">
      <w:pPr>
        <w:pStyle w:val="ListParagraph"/>
        <w:numPr>
          <w:ilvl w:val="1"/>
          <w:numId w:val="1"/>
        </w:numPr>
        <w:tabs>
          <w:tab w:val="left" w:pos="426"/>
        </w:tabs>
        <w:spacing w:after="0" w:line="240" w:lineRule="auto"/>
        <w:ind w:left="1474" w:hanging="737"/>
        <w:jc w:val="both"/>
        <w:rPr>
          <w:rFonts w:ascii="Arial" w:hAnsi="Arial" w:cs="Arial"/>
          <w:sz w:val="24"/>
          <w:szCs w:val="24"/>
        </w:rPr>
      </w:pPr>
      <w:r w:rsidRPr="00DC3F72">
        <w:rPr>
          <w:rFonts w:ascii="Arial" w:hAnsi="Arial" w:cs="Arial"/>
          <w:sz w:val="24"/>
          <w:szCs w:val="24"/>
        </w:rPr>
        <w:t xml:space="preserve">pa pastu – nosūtot uz </w:t>
      </w:r>
      <w:r>
        <w:rPr>
          <w:rFonts w:ascii="Arial" w:hAnsi="Arial" w:cs="Arial"/>
          <w:sz w:val="24"/>
          <w:szCs w:val="24"/>
        </w:rPr>
        <w:t>P</w:t>
      </w:r>
      <w:r w:rsidRPr="00DC3F72">
        <w:rPr>
          <w:rFonts w:ascii="Arial" w:hAnsi="Arial" w:cs="Arial"/>
          <w:sz w:val="24"/>
          <w:szCs w:val="24"/>
        </w:rPr>
        <w:t xml:space="preserve">ašvaldības juridisko adresi ar norādi “Dienvidkurzemes novada pašvaldības </w:t>
      </w:r>
      <w:r w:rsidRPr="00DC3F72">
        <w:rPr>
          <w:rFonts w:ascii="Arial" w:hAnsi="Arial" w:cs="Arial"/>
          <w:bCs/>
          <w:sz w:val="24"/>
          <w:szCs w:val="24"/>
        </w:rPr>
        <w:t xml:space="preserve">līdzfinansējuma konkursam dzīvojamo māju pieslēgšanai centralizētajai ūdensapgādes sistēmai un centralizētajai kanalizācijas sistēmai”. </w:t>
      </w:r>
      <w:r w:rsidRPr="00DC3F72">
        <w:rPr>
          <w:rFonts w:ascii="Arial" w:hAnsi="Arial" w:cs="Arial"/>
          <w:sz w:val="24"/>
          <w:szCs w:val="24"/>
        </w:rPr>
        <w:t>Par pieteikuma iesniegšanas datumu tiek uzskatīts pasta zīmoga datums;</w:t>
      </w:r>
    </w:p>
    <w:p w14:paraId="12F794B1" w14:textId="77777777" w:rsidR="00356E5B" w:rsidRDefault="00356E5B" w:rsidP="00356E5B">
      <w:pPr>
        <w:pStyle w:val="ListParagraph"/>
        <w:numPr>
          <w:ilvl w:val="1"/>
          <w:numId w:val="1"/>
        </w:numPr>
        <w:tabs>
          <w:tab w:val="left" w:pos="426"/>
        </w:tabs>
        <w:spacing w:after="0" w:line="240" w:lineRule="auto"/>
        <w:ind w:left="1474" w:hanging="737"/>
        <w:jc w:val="both"/>
        <w:rPr>
          <w:rFonts w:ascii="Arial" w:hAnsi="Arial" w:cs="Arial"/>
          <w:sz w:val="24"/>
          <w:szCs w:val="24"/>
        </w:rPr>
      </w:pPr>
      <w:r w:rsidRPr="00DC3F72">
        <w:rPr>
          <w:rFonts w:ascii="Arial" w:hAnsi="Arial" w:cs="Arial"/>
          <w:sz w:val="24"/>
          <w:szCs w:val="24"/>
        </w:rPr>
        <w:lastRenderedPageBreak/>
        <w:t xml:space="preserve">elektroniski, nosūtot elektroniski parakstītu projekta pieteikumu e-pastā </w:t>
      </w:r>
      <w:hyperlink r:id="rId11">
        <w:r w:rsidRPr="00DC3F72">
          <w:rPr>
            <w:rStyle w:val="Hyperlink"/>
            <w:rFonts w:ascii="Arial" w:hAnsi="Arial" w:cs="Arial"/>
            <w:sz w:val="24"/>
            <w:szCs w:val="24"/>
          </w:rPr>
          <w:t>pasts@dkn.lv</w:t>
        </w:r>
      </w:hyperlink>
      <w:r w:rsidRPr="00DC3F72">
        <w:rPr>
          <w:rFonts w:ascii="Arial" w:hAnsi="Arial" w:cs="Arial"/>
          <w:sz w:val="24"/>
          <w:szCs w:val="24"/>
        </w:rPr>
        <w:t>, ar norādi: Pieteikums “Dienvidkurzemes novada pašvaldības līdzfinansējuma konkursam dzīvojamo māju pieslēgšanai centralizētajai ūdensapgādes un/vai kanalizācijas sistēmai”;</w:t>
      </w:r>
    </w:p>
    <w:p w14:paraId="3F0FF6CF" w14:textId="77777777" w:rsidR="00356E5B" w:rsidRPr="00DC3F72" w:rsidRDefault="00356E5B" w:rsidP="00356E5B">
      <w:pPr>
        <w:pStyle w:val="ListParagraph"/>
        <w:numPr>
          <w:ilvl w:val="1"/>
          <w:numId w:val="1"/>
        </w:numPr>
        <w:tabs>
          <w:tab w:val="left" w:pos="426"/>
        </w:tabs>
        <w:spacing w:after="0" w:line="240" w:lineRule="auto"/>
        <w:ind w:left="1474" w:hanging="737"/>
        <w:jc w:val="both"/>
        <w:rPr>
          <w:rFonts w:ascii="Arial" w:hAnsi="Arial" w:cs="Arial"/>
          <w:sz w:val="24"/>
          <w:szCs w:val="24"/>
        </w:rPr>
      </w:pPr>
      <w:r w:rsidRPr="00DC3F72">
        <w:rPr>
          <w:rFonts w:ascii="Arial" w:hAnsi="Arial" w:cs="Arial"/>
          <w:sz w:val="24"/>
          <w:szCs w:val="24"/>
        </w:rPr>
        <w:t xml:space="preserve">nosūtot uz </w:t>
      </w:r>
      <w:r>
        <w:rPr>
          <w:rFonts w:ascii="Arial" w:hAnsi="Arial" w:cs="Arial"/>
          <w:sz w:val="24"/>
          <w:szCs w:val="24"/>
        </w:rPr>
        <w:t>P</w:t>
      </w:r>
      <w:r w:rsidRPr="00DC3F72">
        <w:rPr>
          <w:rFonts w:ascii="Arial" w:hAnsi="Arial" w:cs="Arial"/>
          <w:sz w:val="24"/>
          <w:szCs w:val="24"/>
        </w:rPr>
        <w:t xml:space="preserve">ašvaldības </w:t>
      </w:r>
      <w:hyperlink r:id="rId12" w:tgtFrame="_blank" w:history="1">
        <w:r w:rsidRPr="00DC3F72">
          <w:rPr>
            <w:rStyle w:val="Hyperlink"/>
            <w:rFonts w:ascii="Arial" w:hAnsi="Arial" w:cs="Arial"/>
            <w:sz w:val="24"/>
            <w:szCs w:val="24"/>
            <w:shd w:val="clear" w:color="auto" w:fill="FFFFFF"/>
          </w:rPr>
          <w:t>E-adresi</w:t>
        </w:r>
        <w:r w:rsidRPr="00B10885">
          <w:rPr>
            <w:rStyle w:val="Hyperlink"/>
            <w:rFonts w:ascii="Arial" w:hAnsi="Arial" w:cs="Arial"/>
            <w:sz w:val="24"/>
            <w:szCs w:val="24"/>
            <w:shd w:val="clear" w:color="auto" w:fill="FFFFFF"/>
          </w:rPr>
          <w:t>.</w:t>
        </w:r>
      </w:hyperlink>
    </w:p>
    <w:p w14:paraId="627C38FE" w14:textId="77777777" w:rsidR="00356E5B" w:rsidRPr="00F3623D" w:rsidRDefault="00356E5B" w:rsidP="00356E5B">
      <w:pPr>
        <w:pStyle w:val="ListParagraph"/>
        <w:numPr>
          <w:ilvl w:val="0"/>
          <w:numId w:val="1"/>
        </w:numPr>
        <w:tabs>
          <w:tab w:val="left" w:pos="1134"/>
        </w:tabs>
        <w:spacing w:after="0" w:line="240" w:lineRule="auto"/>
        <w:ind w:left="737" w:hanging="737"/>
        <w:contextualSpacing w:val="0"/>
        <w:jc w:val="both"/>
        <w:rPr>
          <w:rFonts w:ascii="Arial" w:hAnsi="Arial" w:cs="Arial"/>
          <w:sz w:val="24"/>
          <w:szCs w:val="24"/>
        </w:rPr>
      </w:pPr>
      <w:r w:rsidRPr="00A46171">
        <w:rPr>
          <w:rFonts w:ascii="Arial" w:eastAsiaTheme="minorEastAsia" w:hAnsi="Arial" w:cs="Arial"/>
          <w:sz w:val="24"/>
          <w:szCs w:val="24"/>
        </w:rPr>
        <w:t xml:space="preserve">Pieteikumam </w:t>
      </w:r>
      <w:r w:rsidRPr="00567647">
        <w:rPr>
          <w:rFonts w:ascii="Arial" w:hAnsi="Arial" w:cs="Arial"/>
          <w:sz w:val="24"/>
          <w:szCs w:val="24"/>
        </w:rPr>
        <w:t>(</w:t>
      </w:r>
      <w:r>
        <w:rPr>
          <w:rFonts w:ascii="Arial" w:hAnsi="Arial" w:cs="Arial"/>
          <w:sz w:val="24"/>
          <w:szCs w:val="24"/>
        </w:rPr>
        <w:t>1.pielikums</w:t>
      </w:r>
      <w:r w:rsidRPr="00567647">
        <w:rPr>
          <w:rFonts w:ascii="Arial" w:hAnsi="Arial" w:cs="Arial"/>
          <w:sz w:val="24"/>
          <w:szCs w:val="24"/>
        </w:rPr>
        <w:t>)</w:t>
      </w:r>
      <w:r>
        <w:rPr>
          <w:rFonts w:ascii="Arial" w:hAnsi="Arial" w:cs="Arial"/>
          <w:sz w:val="24"/>
          <w:szCs w:val="24"/>
        </w:rPr>
        <w:t xml:space="preserve"> </w:t>
      </w:r>
      <w:r w:rsidRPr="00A46171">
        <w:rPr>
          <w:rFonts w:ascii="Arial" w:eastAsiaTheme="minorEastAsia" w:hAnsi="Arial" w:cs="Arial"/>
          <w:sz w:val="24"/>
          <w:szCs w:val="24"/>
        </w:rPr>
        <w:t>pievieno šādus dokumentus:</w:t>
      </w:r>
    </w:p>
    <w:p w14:paraId="52A3414A" w14:textId="4872ADE0" w:rsidR="00356E5B" w:rsidRPr="00F3623D" w:rsidRDefault="00356E5B" w:rsidP="00356E5B">
      <w:pPr>
        <w:pStyle w:val="ListParagraph"/>
        <w:numPr>
          <w:ilvl w:val="1"/>
          <w:numId w:val="1"/>
        </w:numPr>
        <w:tabs>
          <w:tab w:val="left" w:pos="1134"/>
        </w:tabs>
        <w:spacing w:after="0" w:line="240" w:lineRule="auto"/>
        <w:ind w:left="1474" w:hanging="737"/>
        <w:contextualSpacing w:val="0"/>
        <w:jc w:val="both"/>
        <w:rPr>
          <w:rFonts w:ascii="Arial" w:hAnsi="Arial" w:cs="Arial"/>
          <w:sz w:val="24"/>
          <w:szCs w:val="24"/>
        </w:rPr>
      </w:pPr>
      <w:r w:rsidRPr="00F3623D">
        <w:rPr>
          <w:rFonts w:ascii="Arial" w:eastAsiaTheme="minorEastAsia" w:hAnsi="Arial" w:cs="Arial"/>
          <w:sz w:val="24"/>
          <w:szCs w:val="24"/>
          <w:lang w:eastAsia="lv-LV"/>
        </w:rPr>
        <w:t>dokumentus, kas apliecina 1</w:t>
      </w:r>
      <w:r>
        <w:rPr>
          <w:rFonts w:ascii="Arial" w:eastAsiaTheme="minorEastAsia" w:hAnsi="Arial" w:cs="Arial"/>
          <w:sz w:val="24"/>
          <w:szCs w:val="24"/>
          <w:lang w:eastAsia="lv-LV"/>
        </w:rPr>
        <w:t>6</w:t>
      </w:r>
      <w:r w:rsidRPr="00F3623D">
        <w:rPr>
          <w:rFonts w:ascii="Arial" w:eastAsiaTheme="minorEastAsia" w:hAnsi="Arial" w:cs="Arial"/>
          <w:sz w:val="24"/>
          <w:szCs w:val="24"/>
          <w:lang w:eastAsia="lv-LV"/>
        </w:rPr>
        <w:t>.1.1.-1</w:t>
      </w:r>
      <w:r>
        <w:rPr>
          <w:rFonts w:ascii="Arial" w:eastAsiaTheme="minorEastAsia" w:hAnsi="Arial" w:cs="Arial"/>
          <w:sz w:val="24"/>
          <w:szCs w:val="24"/>
          <w:lang w:eastAsia="lv-LV"/>
        </w:rPr>
        <w:t>6</w:t>
      </w:r>
      <w:r w:rsidRPr="00F3623D">
        <w:rPr>
          <w:rFonts w:ascii="Arial" w:eastAsiaTheme="minorEastAsia" w:hAnsi="Arial" w:cs="Arial"/>
          <w:sz w:val="24"/>
          <w:szCs w:val="24"/>
          <w:lang w:eastAsia="lv-LV"/>
        </w:rPr>
        <w:t>.1.</w:t>
      </w:r>
      <w:r w:rsidR="00CF0C96">
        <w:rPr>
          <w:rFonts w:ascii="Arial" w:eastAsiaTheme="minorEastAsia" w:hAnsi="Arial" w:cs="Arial"/>
          <w:sz w:val="24"/>
          <w:szCs w:val="24"/>
          <w:lang w:eastAsia="lv-LV"/>
        </w:rPr>
        <w:t>6</w:t>
      </w:r>
      <w:r w:rsidRPr="00F3623D">
        <w:rPr>
          <w:rFonts w:ascii="Arial" w:eastAsiaTheme="minorEastAsia" w:hAnsi="Arial" w:cs="Arial"/>
          <w:sz w:val="24"/>
          <w:szCs w:val="24"/>
          <w:lang w:eastAsia="lv-LV"/>
        </w:rPr>
        <w:t>.apakšpunktos norādīto statusu, ciktāl tur minētā informācija jau nav Pašvaldības rīcībā;</w:t>
      </w:r>
    </w:p>
    <w:p w14:paraId="5C0C85A1" w14:textId="77777777" w:rsidR="00356E5B" w:rsidRPr="00F3623D" w:rsidRDefault="00356E5B" w:rsidP="00356E5B">
      <w:pPr>
        <w:pStyle w:val="ListParagraph"/>
        <w:numPr>
          <w:ilvl w:val="1"/>
          <w:numId w:val="1"/>
        </w:numPr>
        <w:tabs>
          <w:tab w:val="left" w:pos="1134"/>
        </w:tabs>
        <w:spacing w:after="0" w:line="240" w:lineRule="auto"/>
        <w:ind w:left="1474" w:hanging="737"/>
        <w:contextualSpacing w:val="0"/>
        <w:jc w:val="both"/>
        <w:rPr>
          <w:rFonts w:ascii="Arial" w:hAnsi="Arial" w:cs="Arial"/>
          <w:sz w:val="24"/>
          <w:szCs w:val="24"/>
        </w:rPr>
      </w:pPr>
      <w:r w:rsidRPr="00F3623D">
        <w:rPr>
          <w:rFonts w:ascii="Arial" w:hAnsi="Arial" w:cs="Arial"/>
          <w:sz w:val="24"/>
          <w:szCs w:val="24"/>
          <w:shd w:val="clear" w:color="auto" w:fill="FFFFFF"/>
        </w:rPr>
        <w:t xml:space="preserve">Pašvaldības </w:t>
      </w:r>
      <w:r w:rsidRPr="00F3623D">
        <w:rPr>
          <w:rFonts w:ascii="Arial" w:eastAsiaTheme="minorEastAsia" w:hAnsi="Arial" w:cs="Arial"/>
          <w:sz w:val="24"/>
          <w:szCs w:val="24"/>
          <w:lang w:eastAsia="lv-LV"/>
        </w:rPr>
        <w:t xml:space="preserve">ūdenssaimniecības pakalpojumu sniedzēju izdotus tehniskos noteikumus un </w:t>
      </w:r>
      <w:r w:rsidRPr="00F3623D">
        <w:rPr>
          <w:rFonts w:ascii="Arial" w:hAnsi="Arial" w:cs="Arial"/>
          <w:sz w:val="24"/>
          <w:szCs w:val="24"/>
        </w:rPr>
        <w:t>ūdensapgādes un/vai kanalizācijas Pieslēguma shēmu</w:t>
      </w:r>
      <w:r w:rsidRPr="00F3623D">
        <w:rPr>
          <w:rFonts w:ascii="Arial" w:eastAsiaTheme="minorEastAsia" w:hAnsi="Arial" w:cs="Arial"/>
          <w:sz w:val="24"/>
          <w:szCs w:val="24"/>
          <w:lang w:eastAsia="lv-LV"/>
        </w:rPr>
        <w:t>;</w:t>
      </w:r>
    </w:p>
    <w:p w14:paraId="676F51D8" w14:textId="77777777" w:rsidR="00356E5B" w:rsidRPr="00F21DE8" w:rsidRDefault="00356E5B" w:rsidP="00356E5B">
      <w:pPr>
        <w:pStyle w:val="ListParagraph"/>
        <w:numPr>
          <w:ilvl w:val="1"/>
          <w:numId w:val="1"/>
        </w:numPr>
        <w:tabs>
          <w:tab w:val="left" w:pos="1134"/>
        </w:tabs>
        <w:spacing w:after="0" w:line="240" w:lineRule="auto"/>
        <w:ind w:left="1474" w:hanging="737"/>
        <w:contextualSpacing w:val="0"/>
        <w:jc w:val="both"/>
        <w:rPr>
          <w:rFonts w:ascii="Arial" w:hAnsi="Arial" w:cs="Arial"/>
          <w:sz w:val="24"/>
          <w:szCs w:val="24"/>
        </w:rPr>
      </w:pPr>
      <w:r w:rsidRPr="00F3623D">
        <w:rPr>
          <w:rFonts w:ascii="Arial" w:eastAsiaTheme="minorEastAsia" w:hAnsi="Arial" w:cs="Arial"/>
          <w:sz w:val="24"/>
          <w:szCs w:val="24"/>
          <w:lang w:eastAsia="lv-LV"/>
        </w:rPr>
        <w:t>daudzdzīvokļu nama dzīvokļu īpašnieku kopība Pašvaldībā iesniedz dokumentu (kopsapulces lēmumu/protokolu), no kura izriet, ka atbilstoši normatīvo aktu prasībām pieņemts lēmums par Pieslēguma izbūves nepieciešamību</w:t>
      </w:r>
      <w:r>
        <w:rPr>
          <w:rFonts w:ascii="Arial" w:eastAsiaTheme="minorEastAsia" w:hAnsi="Arial" w:cs="Arial"/>
          <w:sz w:val="24"/>
          <w:szCs w:val="24"/>
          <w:lang w:eastAsia="lv-LV"/>
        </w:rPr>
        <w:t>,</w:t>
      </w:r>
      <w:r w:rsidRPr="00F3623D">
        <w:rPr>
          <w:rFonts w:ascii="Arial" w:eastAsiaTheme="minorEastAsia" w:hAnsi="Arial" w:cs="Arial"/>
          <w:sz w:val="24"/>
          <w:szCs w:val="24"/>
          <w:lang w:eastAsia="lv-LV"/>
        </w:rPr>
        <w:t xml:space="preserve"> un noteiktas personas pilnvarojumu iesniegt iesniegumu līdzfinansējuma saņemšanai, kā arī slēgt līgumu par Pieslēguma izbūvi, to saistīto izdevumu segšanu un ūdenssaimniecības pakalpojumu sniegšanu.</w:t>
      </w:r>
    </w:p>
    <w:p w14:paraId="34A3BBF0" w14:textId="77777777" w:rsidR="00356E5B" w:rsidRDefault="00356E5B" w:rsidP="00356E5B">
      <w:pPr>
        <w:pStyle w:val="ListParagraph"/>
        <w:numPr>
          <w:ilvl w:val="1"/>
          <w:numId w:val="1"/>
        </w:numPr>
        <w:tabs>
          <w:tab w:val="left" w:pos="1134"/>
        </w:tabs>
        <w:spacing w:after="0" w:line="240" w:lineRule="auto"/>
        <w:ind w:left="1474" w:hanging="737"/>
        <w:contextualSpacing w:val="0"/>
        <w:jc w:val="both"/>
        <w:rPr>
          <w:rFonts w:ascii="Arial" w:hAnsi="Arial" w:cs="Arial"/>
          <w:sz w:val="24"/>
          <w:szCs w:val="24"/>
        </w:rPr>
      </w:pPr>
      <w:r w:rsidRPr="00CF34F2">
        <w:rPr>
          <w:rFonts w:ascii="Arial" w:hAnsi="Arial" w:cs="Arial"/>
          <w:sz w:val="24"/>
          <w:szCs w:val="24"/>
        </w:rPr>
        <w:t>viendzīvokļa dzīvojamās mājas kopīpašnieki,  pieteikumam pievieno visu kopīpašnieku  piekrišanu par pieslēguma izbūvi un vienošanos par pilnvaroto personu.</w:t>
      </w:r>
    </w:p>
    <w:p w14:paraId="086DB252" w14:textId="77777777" w:rsidR="00356E5B" w:rsidRPr="00F3623D" w:rsidRDefault="00356E5B" w:rsidP="00356E5B">
      <w:pPr>
        <w:pStyle w:val="ListParagraph"/>
        <w:numPr>
          <w:ilvl w:val="1"/>
          <w:numId w:val="1"/>
        </w:numPr>
        <w:tabs>
          <w:tab w:val="left" w:pos="1134"/>
        </w:tabs>
        <w:spacing w:after="0" w:line="240" w:lineRule="auto"/>
        <w:ind w:left="1474" w:hanging="737"/>
        <w:contextualSpacing w:val="0"/>
        <w:jc w:val="both"/>
        <w:rPr>
          <w:rFonts w:ascii="Arial" w:hAnsi="Arial" w:cs="Arial"/>
          <w:sz w:val="24"/>
          <w:szCs w:val="24"/>
        </w:rPr>
      </w:pPr>
      <w:r w:rsidRPr="00F3623D">
        <w:rPr>
          <w:rFonts w:ascii="Arial" w:hAnsi="Arial" w:cs="Arial"/>
          <w:sz w:val="24"/>
          <w:szCs w:val="24"/>
        </w:rPr>
        <w:t>ja pieteikumu paraksta pilnvarotā persona, pievieno notariālu pilnvaru vai citu dokumentu, kas apliecina tiesības pārstāvēt iesniedzēju.</w:t>
      </w:r>
    </w:p>
    <w:p w14:paraId="735E95E1" w14:textId="77777777" w:rsidR="00356E5B" w:rsidRPr="00675136" w:rsidRDefault="00356E5B" w:rsidP="00356E5B">
      <w:pPr>
        <w:pStyle w:val="Heading2"/>
        <w:tabs>
          <w:tab w:val="left" w:pos="426"/>
        </w:tabs>
        <w:spacing w:before="240" w:after="120" w:line="240" w:lineRule="auto"/>
        <w:jc w:val="center"/>
        <w:rPr>
          <w:rFonts w:ascii="Arial" w:hAnsi="Arial" w:cs="Arial"/>
          <w:b/>
          <w:bCs/>
          <w:color w:val="auto"/>
          <w:szCs w:val="24"/>
        </w:rPr>
      </w:pPr>
      <w:r w:rsidRPr="00675136">
        <w:rPr>
          <w:rFonts w:ascii="Arial" w:hAnsi="Arial" w:cs="Arial"/>
          <w:b/>
          <w:bCs/>
          <w:color w:val="auto"/>
          <w:szCs w:val="24"/>
        </w:rPr>
        <w:t>V. Pieteikuma izskatīšanas un lēmuma pieņemšanas kārtība</w:t>
      </w:r>
    </w:p>
    <w:p w14:paraId="0EA8CB62" w14:textId="77777777" w:rsidR="00356E5B" w:rsidRPr="00F3623D" w:rsidRDefault="00356E5B" w:rsidP="00356E5B">
      <w:pPr>
        <w:pStyle w:val="ListParagraph"/>
        <w:numPr>
          <w:ilvl w:val="0"/>
          <w:numId w:val="1"/>
        </w:numPr>
        <w:tabs>
          <w:tab w:val="left" w:pos="709"/>
        </w:tabs>
        <w:spacing w:after="0" w:line="240" w:lineRule="auto"/>
        <w:ind w:left="737" w:hanging="737"/>
        <w:jc w:val="both"/>
        <w:rPr>
          <w:rFonts w:ascii="Arial" w:eastAsia="Times New Roman" w:hAnsi="Arial" w:cs="Arial"/>
          <w:sz w:val="24"/>
          <w:szCs w:val="24"/>
        </w:rPr>
      </w:pPr>
      <w:r w:rsidRPr="00F3623D">
        <w:rPr>
          <w:rFonts w:ascii="Arial" w:eastAsiaTheme="minorEastAsia" w:hAnsi="Arial" w:cs="Arial"/>
          <w:sz w:val="24"/>
          <w:szCs w:val="24"/>
          <w:lang w:eastAsia="lv-LV"/>
        </w:rPr>
        <w:t xml:space="preserve">Pieteikumu un tam pievienotos dokumentus izvērtē un lēmumu </w:t>
      </w:r>
      <w:r w:rsidRPr="00F3623D">
        <w:rPr>
          <w:rFonts w:ascii="Arial" w:eastAsiaTheme="minorEastAsia" w:hAnsi="Arial" w:cs="Arial"/>
          <w:sz w:val="24"/>
          <w:szCs w:val="24"/>
        </w:rPr>
        <w:t xml:space="preserve">par Pašvaldības līdzfinansējuma piešķiršanu vai atteikumu </w:t>
      </w:r>
      <w:r w:rsidRPr="00F3623D">
        <w:rPr>
          <w:rFonts w:ascii="Arial" w:eastAsiaTheme="minorEastAsia" w:hAnsi="Arial" w:cs="Arial"/>
          <w:sz w:val="24"/>
          <w:szCs w:val="24"/>
          <w:lang w:eastAsia="lv-LV"/>
        </w:rPr>
        <w:t xml:space="preserve">pieņem ar Pašvaldības izpilddirektora rīkojumu izveidota pieteikumu vērtēšanas komisija (turpmāk - Komisija), </w:t>
      </w:r>
      <w:r w:rsidRPr="00F3623D">
        <w:rPr>
          <w:rFonts w:ascii="Arial" w:hAnsi="Arial" w:cs="Arial"/>
          <w:sz w:val="24"/>
          <w:szCs w:val="24"/>
          <w:shd w:val="clear" w:color="auto" w:fill="FFFFFF"/>
        </w:rPr>
        <w:t>kuras sastāvā darbojas ne mazāk kā 5 (piecas) personas.</w:t>
      </w:r>
    </w:p>
    <w:p w14:paraId="7C8F1EC7" w14:textId="77777777" w:rsidR="00356E5B" w:rsidRPr="001D2176" w:rsidRDefault="00356E5B" w:rsidP="00356E5B">
      <w:pPr>
        <w:pStyle w:val="ListParagraph"/>
        <w:numPr>
          <w:ilvl w:val="0"/>
          <w:numId w:val="1"/>
        </w:numPr>
        <w:tabs>
          <w:tab w:val="left" w:pos="709"/>
        </w:tabs>
        <w:spacing w:after="0" w:line="240" w:lineRule="auto"/>
        <w:ind w:left="737" w:hanging="737"/>
        <w:jc w:val="both"/>
        <w:rPr>
          <w:rFonts w:ascii="Arial" w:eastAsia="Times New Roman" w:hAnsi="Arial" w:cs="Arial"/>
          <w:sz w:val="24"/>
          <w:szCs w:val="24"/>
        </w:rPr>
      </w:pPr>
      <w:r w:rsidRPr="001D2176">
        <w:rPr>
          <w:rFonts w:ascii="Arial" w:eastAsiaTheme="minorEastAsia" w:hAnsi="Arial" w:cs="Arial"/>
          <w:sz w:val="24"/>
          <w:szCs w:val="24"/>
          <w:lang w:eastAsia="lv-LV"/>
        </w:rPr>
        <w:t>Pieteikumus par līdzfinansējuma piešķiršanu Komisija izskata</w:t>
      </w:r>
      <w:r>
        <w:rPr>
          <w:rFonts w:ascii="Arial" w:eastAsiaTheme="minorEastAsia" w:hAnsi="Arial" w:cs="Arial"/>
          <w:sz w:val="24"/>
          <w:szCs w:val="24"/>
          <w:lang w:eastAsia="lv-LV"/>
        </w:rPr>
        <w:t xml:space="preserve"> 1</w:t>
      </w:r>
      <w:r w:rsidRPr="001D2176">
        <w:rPr>
          <w:rFonts w:ascii="Arial" w:eastAsiaTheme="minorEastAsia" w:hAnsi="Arial" w:cs="Arial"/>
          <w:sz w:val="24"/>
          <w:szCs w:val="24"/>
          <w:lang w:eastAsia="lv-LV"/>
        </w:rPr>
        <w:t xml:space="preserve"> </w:t>
      </w:r>
      <w:r>
        <w:rPr>
          <w:rFonts w:ascii="Arial" w:eastAsiaTheme="minorEastAsia" w:hAnsi="Arial" w:cs="Arial"/>
          <w:sz w:val="24"/>
          <w:szCs w:val="24"/>
          <w:lang w:eastAsia="lv-LV"/>
        </w:rPr>
        <w:t>(</w:t>
      </w:r>
      <w:r w:rsidRPr="001D2176">
        <w:rPr>
          <w:rFonts w:ascii="Arial" w:eastAsiaTheme="minorEastAsia" w:hAnsi="Arial" w:cs="Arial"/>
          <w:sz w:val="24"/>
          <w:szCs w:val="24"/>
          <w:lang w:eastAsia="lv-LV"/>
        </w:rPr>
        <w:t>viena</w:t>
      </w:r>
      <w:r>
        <w:rPr>
          <w:rFonts w:ascii="Arial" w:eastAsiaTheme="minorEastAsia" w:hAnsi="Arial" w:cs="Arial"/>
          <w:sz w:val="24"/>
          <w:szCs w:val="24"/>
          <w:lang w:eastAsia="lv-LV"/>
        </w:rPr>
        <w:t>)</w:t>
      </w:r>
      <w:r w:rsidRPr="001D2176">
        <w:rPr>
          <w:rFonts w:ascii="Arial" w:eastAsiaTheme="minorEastAsia" w:hAnsi="Arial" w:cs="Arial"/>
          <w:sz w:val="24"/>
          <w:szCs w:val="24"/>
          <w:lang w:eastAsia="lv-LV"/>
        </w:rPr>
        <w:t xml:space="preserve"> mēneša laikā</w:t>
      </w:r>
      <w:r>
        <w:rPr>
          <w:rFonts w:ascii="Arial" w:eastAsiaTheme="minorEastAsia" w:hAnsi="Arial" w:cs="Arial"/>
          <w:sz w:val="24"/>
          <w:szCs w:val="24"/>
          <w:lang w:eastAsia="lv-LV"/>
        </w:rPr>
        <w:t>,</w:t>
      </w:r>
      <w:r>
        <w:rPr>
          <w:rFonts w:ascii="Arial" w:eastAsiaTheme="minorEastAsia" w:hAnsi="Arial" w:cs="Arial"/>
          <w:color w:val="FF0000"/>
          <w:sz w:val="24"/>
          <w:szCs w:val="24"/>
          <w:lang w:eastAsia="lv-LV"/>
        </w:rPr>
        <w:t xml:space="preserve"> </w:t>
      </w:r>
      <w:r w:rsidRPr="00D23D91">
        <w:rPr>
          <w:rFonts w:ascii="Arial" w:eastAsiaTheme="minorEastAsia" w:hAnsi="Arial" w:cs="Arial"/>
          <w:sz w:val="24"/>
          <w:szCs w:val="24"/>
          <w:lang w:eastAsia="lv-LV"/>
        </w:rPr>
        <w:t xml:space="preserve">skaitot </w:t>
      </w:r>
      <w:r w:rsidRPr="001D2176">
        <w:rPr>
          <w:rFonts w:ascii="Arial" w:eastAsiaTheme="minorEastAsia" w:hAnsi="Arial" w:cs="Arial"/>
          <w:sz w:val="24"/>
          <w:szCs w:val="24"/>
          <w:lang w:eastAsia="lv-LV"/>
        </w:rPr>
        <w:t>no pieteikuma iesniegšanas termiņa pēdējās dienas.</w:t>
      </w:r>
    </w:p>
    <w:p w14:paraId="199CB0A1" w14:textId="77777777" w:rsidR="00356E5B" w:rsidRPr="001D2176" w:rsidRDefault="00356E5B" w:rsidP="00356E5B">
      <w:pPr>
        <w:pStyle w:val="ListParagraph"/>
        <w:numPr>
          <w:ilvl w:val="0"/>
          <w:numId w:val="1"/>
        </w:numPr>
        <w:tabs>
          <w:tab w:val="left" w:pos="709"/>
        </w:tabs>
        <w:spacing w:after="0" w:line="240" w:lineRule="auto"/>
        <w:ind w:left="737" w:hanging="737"/>
        <w:jc w:val="both"/>
        <w:rPr>
          <w:rFonts w:ascii="Arial" w:eastAsia="Times New Roman" w:hAnsi="Arial" w:cs="Arial"/>
          <w:sz w:val="24"/>
          <w:szCs w:val="24"/>
        </w:rPr>
      </w:pPr>
      <w:r w:rsidRPr="001D2176">
        <w:rPr>
          <w:rFonts w:ascii="Arial" w:eastAsiaTheme="minorEastAsia" w:hAnsi="Arial" w:cs="Arial"/>
          <w:sz w:val="24"/>
          <w:szCs w:val="24"/>
          <w:lang w:eastAsia="lv-LV"/>
        </w:rPr>
        <w:t xml:space="preserve">Komisija izskata Pieteikumus to iesniegšanas secībā. </w:t>
      </w:r>
      <w:r w:rsidRPr="001D2176">
        <w:rPr>
          <w:rFonts w:ascii="Arial" w:hAnsi="Arial" w:cs="Arial"/>
          <w:sz w:val="24"/>
          <w:szCs w:val="24"/>
        </w:rPr>
        <w:t>Ja Pieteikumu iesniedz personīgi, par tā iesniegšanas laiku uzskatāms Pašvaldībā reģistrētais pieteikuma saņemšanas datums un laiks. Ja Pieteikumu nosūta pa pastu, par tā iesniegšanas datumu uzskata pasta zīmogā norādīto nosūtīšanas datumu</w:t>
      </w:r>
      <w:r>
        <w:rPr>
          <w:rFonts w:ascii="Arial" w:hAnsi="Arial" w:cs="Arial"/>
          <w:sz w:val="24"/>
          <w:szCs w:val="24"/>
        </w:rPr>
        <w:t xml:space="preserve">. </w:t>
      </w:r>
      <w:r w:rsidRPr="0001631A">
        <w:rPr>
          <w:rFonts w:ascii="Arial" w:hAnsi="Arial" w:cs="Arial"/>
          <w:sz w:val="24"/>
          <w:szCs w:val="24"/>
        </w:rPr>
        <w:t>Nosūtot pieteikumu elektroniski, par tā iesniegšanas datumu uzskata elektroniskā pasta saņemšanas datumu un laiku.</w:t>
      </w:r>
    </w:p>
    <w:p w14:paraId="2B30DF8A" w14:textId="77777777" w:rsidR="00356E5B" w:rsidRPr="001D2176" w:rsidRDefault="00356E5B" w:rsidP="00356E5B">
      <w:pPr>
        <w:pStyle w:val="ListParagraph"/>
        <w:numPr>
          <w:ilvl w:val="0"/>
          <w:numId w:val="1"/>
        </w:numPr>
        <w:tabs>
          <w:tab w:val="left" w:pos="709"/>
        </w:tabs>
        <w:spacing w:after="0" w:line="240" w:lineRule="auto"/>
        <w:ind w:left="737" w:hanging="737"/>
        <w:jc w:val="both"/>
        <w:rPr>
          <w:rFonts w:ascii="Arial" w:eastAsia="Times New Roman" w:hAnsi="Arial" w:cs="Arial"/>
          <w:sz w:val="24"/>
          <w:szCs w:val="24"/>
        </w:rPr>
      </w:pPr>
      <w:r w:rsidRPr="001D2176">
        <w:rPr>
          <w:rFonts w:ascii="Arial" w:eastAsiaTheme="minorEastAsia" w:hAnsi="Arial" w:cs="Arial"/>
          <w:sz w:val="24"/>
          <w:szCs w:val="24"/>
          <w:lang w:eastAsia="lv-LV"/>
        </w:rPr>
        <w:t>Izvērtējot Pieteikumus, Komisija pārbauda</w:t>
      </w:r>
      <w:r>
        <w:rPr>
          <w:rFonts w:ascii="Arial" w:eastAsiaTheme="minorEastAsia" w:hAnsi="Arial" w:cs="Arial"/>
          <w:sz w:val="24"/>
          <w:szCs w:val="24"/>
          <w:lang w:eastAsia="lv-LV"/>
        </w:rPr>
        <w:t xml:space="preserve">, </w:t>
      </w:r>
      <w:r w:rsidRPr="001D2176">
        <w:rPr>
          <w:rFonts w:ascii="Arial" w:eastAsiaTheme="minorEastAsia" w:hAnsi="Arial" w:cs="Arial"/>
          <w:sz w:val="24"/>
          <w:szCs w:val="24"/>
          <w:lang w:eastAsia="lv-LV"/>
        </w:rPr>
        <w:t>vai Pretendentam</w:t>
      </w:r>
      <w:r>
        <w:rPr>
          <w:rFonts w:ascii="Arial" w:eastAsiaTheme="minorEastAsia" w:hAnsi="Arial" w:cs="Arial"/>
          <w:sz w:val="24"/>
          <w:szCs w:val="24"/>
          <w:lang w:eastAsia="lv-LV"/>
        </w:rPr>
        <w:t xml:space="preserve"> nav 10.6. un 10.7. punktā minētie </w:t>
      </w:r>
      <w:r w:rsidRPr="001D2176">
        <w:rPr>
          <w:rFonts w:ascii="Arial" w:eastAsiaTheme="minorEastAsia" w:hAnsi="Arial" w:cs="Arial"/>
          <w:sz w:val="24"/>
          <w:szCs w:val="24"/>
          <w:lang w:eastAsia="lv-LV"/>
        </w:rPr>
        <w:t>parād</w:t>
      </w:r>
      <w:r>
        <w:rPr>
          <w:rFonts w:ascii="Arial" w:eastAsiaTheme="minorEastAsia" w:hAnsi="Arial" w:cs="Arial"/>
          <w:sz w:val="24"/>
          <w:szCs w:val="24"/>
          <w:lang w:eastAsia="lv-LV"/>
        </w:rPr>
        <w:t>i.</w:t>
      </w:r>
    </w:p>
    <w:p w14:paraId="0CFC7CD0" w14:textId="77777777" w:rsidR="00356E5B" w:rsidRPr="00C71CD0" w:rsidRDefault="00356E5B" w:rsidP="00356E5B">
      <w:pPr>
        <w:pStyle w:val="ListParagraph"/>
        <w:numPr>
          <w:ilvl w:val="0"/>
          <w:numId w:val="1"/>
        </w:numPr>
        <w:tabs>
          <w:tab w:val="left" w:pos="709"/>
        </w:tabs>
        <w:spacing w:after="0" w:line="240" w:lineRule="auto"/>
        <w:ind w:left="737" w:hanging="737"/>
        <w:jc w:val="both"/>
        <w:rPr>
          <w:rFonts w:ascii="Arial" w:eastAsia="Times New Roman" w:hAnsi="Arial" w:cs="Arial"/>
          <w:sz w:val="24"/>
          <w:szCs w:val="24"/>
        </w:rPr>
      </w:pPr>
      <w:r w:rsidRPr="001D2176">
        <w:rPr>
          <w:rFonts w:ascii="Arial" w:hAnsi="Arial" w:cs="Arial"/>
          <w:sz w:val="24"/>
          <w:szCs w:val="24"/>
        </w:rPr>
        <w:t>Ja budžeta gadā atbalstāmo Pieteikumu ir vairāk nekā paredzētais līdzfinansējuma apjoms, tad finansējums atbalstītajiem Pieteikumiem tiek piešķirts sekojošā prioritārā secībā:</w:t>
      </w:r>
    </w:p>
    <w:p w14:paraId="4D4CFC92" w14:textId="77777777" w:rsidR="00356E5B" w:rsidRPr="00C71CD0" w:rsidRDefault="00356E5B" w:rsidP="00356E5B">
      <w:pPr>
        <w:pStyle w:val="ListParagraph"/>
        <w:numPr>
          <w:ilvl w:val="1"/>
          <w:numId w:val="1"/>
        </w:numPr>
        <w:tabs>
          <w:tab w:val="left" w:pos="709"/>
        </w:tabs>
        <w:spacing w:after="0" w:line="240" w:lineRule="auto"/>
        <w:ind w:left="1474" w:hanging="737"/>
        <w:jc w:val="both"/>
        <w:rPr>
          <w:rFonts w:ascii="Arial" w:eastAsia="Times New Roman" w:hAnsi="Arial" w:cs="Arial"/>
          <w:sz w:val="24"/>
          <w:szCs w:val="24"/>
        </w:rPr>
      </w:pPr>
      <w:r w:rsidRPr="00C71CD0">
        <w:rPr>
          <w:rFonts w:ascii="Arial" w:hAnsi="Arial" w:cs="Arial"/>
          <w:sz w:val="24"/>
          <w:szCs w:val="24"/>
        </w:rPr>
        <w:t>Pieteikumi, kur paredzēts izbūvēt Pieslēgumus pie Eiropas Savienības Kohēzijas līdzfinansēto projektu ietvaros izbūvētām sistēmām;</w:t>
      </w:r>
    </w:p>
    <w:p w14:paraId="1D82520B" w14:textId="77777777" w:rsidR="00356E5B" w:rsidRPr="00C71CD0" w:rsidRDefault="00356E5B" w:rsidP="00356E5B">
      <w:pPr>
        <w:pStyle w:val="ListParagraph"/>
        <w:numPr>
          <w:ilvl w:val="1"/>
          <w:numId w:val="1"/>
        </w:numPr>
        <w:tabs>
          <w:tab w:val="left" w:pos="709"/>
        </w:tabs>
        <w:spacing w:after="0" w:line="240" w:lineRule="auto"/>
        <w:ind w:left="1474" w:hanging="737"/>
        <w:jc w:val="both"/>
        <w:rPr>
          <w:rFonts w:ascii="Arial" w:eastAsia="Times New Roman" w:hAnsi="Arial" w:cs="Arial"/>
          <w:sz w:val="24"/>
          <w:szCs w:val="24"/>
        </w:rPr>
      </w:pPr>
      <w:r w:rsidRPr="00C71CD0">
        <w:rPr>
          <w:rFonts w:ascii="Arial" w:hAnsi="Arial" w:cs="Arial"/>
          <w:sz w:val="24"/>
          <w:szCs w:val="24"/>
        </w:rPr>
        <w:lastRenderedPageBreak/>
        <w:t>Pieteikumi, kur paredzēts izbūvēt Pieslēgumu tām dzīvojamām mājām, kur tiek veikta ceļa izbūve, pārbūve vai atjaunošana;</w:t>
      </w:r>
    </w:p>
    <w:p w14:paraId="2B924424" w14:textId="77777777" w:rsidR="00356E5B" w:rsidRPr="00C71CD0" w:rsidRDefault="00356E5B" w:rsidP="00356E5B">
      <w:pPr>
        <w:pStyle w:val="ListParagraph"/>
        <w:numPr>
          <w:ilvl w:val="1"/>
          <w:numId w:val="1"/>
        </w:numPr>
        <w:tabs>
          <w:tab w:val="left" w:pos="709"/>
        </w:tabs>
        <w:spacing w:after="0" w:line="240" w:lineRule="auto"/>
        <w:ind w:left="1474" w:hanging="737"/>
        <w:jc w:val="both"/>
        <w:rPr>
          <w:rFonts w:ascii="Arial" w:eastAsia="Times New Roman" w:hAnsi="Arial" w:cs="Arial"/>
          <w:sz w:val="24"/>
          <w:szCs w:val="24"/>
        </w:rPr>
      </w:pPr>
      <w:r w:rsidRPr="00C71CD0">
        <w:rPr>
          <w:rFonts w:ascii="Arial" w:eastAsiaTheme="minorEastAsia" w:hAnsi="Arial" w:cs="Arial"/>
          <w:sz w:val="24"/>
          <w:szCs w:val="24"/>
        </w:rPr>
        <w:t xml:space="preserve">Pieteikumi Pieslēguma izbūvei Pretendentam, kura ģimenē dzīvo laulātais vai pirmās pakāpes radinieks, kas ir persona ar 1. vai 2. grupas invaliditāti vai bērns ar invaliditāti, </w:t>
      </w:r>
      <w:r w:rsidRPr="00C71CD0">
        <w:rPr>
          <w:rFonts w:ascii="Arial" w:hAnsi="Arial" w:cs="Arial"/>
          <w:sz w:val="24"/>
          <w:szCs w:val="24"/>
        </w:rPr>
        <w:t>kurš ir deklarēts Dienvidkurzemes novada administratīvajā teritorijā</w:t>
      </w:r>
      <w:r w:rsidRPr="00C71CD0">
        <w:rPr>
          <w:rFonts w:ascii="Arial" w:eastAsiaTheme="minorEastAsia" w:hAnsi="Arial" w:cs="Arial"/>
          <w:sz w:val="24"/>
          <w:szCs w:val="24"/>
        </w:rPr>
        <w:t>;</w:t>
      </w:r>
    </w:p>
    <w:p w14:paraId="254CF23F" w14:textId="77777777" w:rsidR="00356E5B" w:rsidRPr="00C71CD0" w:rsidRDefault="00356E5B" w:rsidP="00356E5B">
      <w:pPr>
        <w:pStyle w:val="ListParagraph"/>
        <w:numPr>
          <w:ilvl w:val="1"/>
          <w:numId w:val="1"/>
        </w:numPr>
        <w:tabs>
          <w:tab w:val="left" w:pos="709"/>
        </w:tabs>
        <w:spacing w:after="0" w:line="240" w:lineRule="auto"/>
        <w:ind w:left="1474" w:hanging="737"/>
        <w:jc w:val="both"/>
        <w:rPr>
          <w:rFonts w:ascii="Arial" w:eastAsia="Times New Roman" w:hAnsi="Arial" w:cs="Arial"/>
          <w:sz w:val="24"/>
          <w:szCs w:val="24"/>
        </w:rPr>
      </w:pPr>
      <w:r w:rsidRPr="00C71CD0">
        <w:rPr>
          <w:rFonts w:ascii="Arial" w:eastAsiaTheme="minorEastAsia" w:hAnsi="Arial" w:cs="Arial"/>
          <w:sz w:val="24"/>
          <w:szCs w:val="24"/>
        </w:rPr>
        <w:t xml:space="preserve">Pieteikumi Pieslēguma izbūvei Pretendentam, kuram ir daudzbērnu ģimenes statuss un vismaz 3 (trīs) bērni (līdz 24 gadu vecumam) ir </w:t>
      </w:r>
      <w:r w:rsidRPr="00C71CD0">
        <w:rPr>
          <w:rFonts w:ascii="Arial" w:hAnsi="Arial" w:cs="Arial"/>
          <w:sz w:val="24"/>
          <w:szCs w:val="24"/>
        </w:rPr>
        <w:t>deklarēti Dienvidkurzemes novada administratīvajā teritorijā</w:t>
      </w:r>
      <w:r w:rsidRPr="00C71CD0">
        <w:rPr>
          <w:rFonts w:ascii="Arial" w:eastAsiaTheme="minorEastAsia" w:hAnsi="Arial" w:cs="Arial"/>
          <w:sz w:val="24"/>
          <w:szCs w:val="24"/>
        </w:rPr>
        <w:t>;</w:t>
      </w:r>
    </w:p>
    <w:p w14:paraId="13F61436" w14:textId="77777777" w:rsidR="00356E5B" w:rsidRPr="00C71CD0" w:rsidRDefault="00356E5B" w:rsidP="00356E5B">
      <w:pPr>
        <w:pStyle w:val="ListParagraph"/>
        <w:numPr>
          <w:ilvl w:val="1"/>
          <w:numId w:val="1"/>
        </w:numPr>
        <w:tabs>
          <w:tab w:val="left" w:pos="709"/>
        </w:tabs>
        <w:spacing w:after="0" w:line="240" w:lineRule="auto"/>
        <w:ind w:left="1474" w:hanging="737"/>
        <w:jc w:val="both"/>
        <w:rPr>
          <w:rFonts w:ascii="Arial" w:eastAsia="Times New Roman" w:hAnsi="Arial" w:cs="Arial"/>
          <w:sz w:val="24"/>
          <w:szCs w:val="24"/>
        </w:rPr>
      </w:pPr>
      <w:r w:rsidRPr="00C71CD0">
        <w:rPr>
          <w:rFonts w:ascii="Arial" w:eastAsiaTheme="minorEastAsia" w:hAnsi="Arial" w:cs="Arial"/>
          <w:sz w:val="24"/>
          <w:szCs w:val="24"/>
        </w:rPr>
        <w:t xml:space="preserve">Pieteikumi Pieslēgumu izbūvei, īpašumiem kuros ir lielāks deklarēto personu skaits; </w:t>
      </w:r>
      <w:bookmarkStart w:id="0" w:name="p-1002856"/>
      <w:bookmarkStart w:id="1" w:name="p-1002857"/>
      <w:bookmarkStart w:id="2" w:name="p8"/>
      <w:bookmarkEnd w:id="0"/>
      <w:bookmarkEnd w:id="1"/>
      <w:bookmarkEnd w:id="2"/>
    </w:p>
    <w:p w14:paraId="30D5905B" w14:textId="77777777" w:rsidR="00850EF3" w:rsidRPr="00850EF3" w:rsidRDefault="00356E5B" w:rsidP="00850EF3">
      <w:pPr>
        <w:pStyle w:val="ListParagraph"/>
        <w:numPr>
          <w:ilvl w:val="1"/>
          <w:numId w:val="1"/>
        </w:numPr>
        <w:tabs>
          <w:tab w:val="left" w:pos="709"/>
        </w:tabs>
        <w:spacing w:after="0" w:line="240" w:lineRule="auto"/>
        <w:ind w:left="1474" w:hanging="737"/>
        <w:jc w:val="both"/>
        <w:rPr>
          <w:rFonts w:ascii="Arial" w:eastAsia="Times New Roman" w:hAnsi="Arial" w:cs="Arial"/>
          <w:sz w:val="24"/>
          <w:szCs w:val="24"/>
        </w:rPr>
      </w:pPr>
      <w:r w:rsidRPr="00C71CD0">
        <w:rPr>
          <w:rFonts w:ascii="Arial" w:eastAsiaTheme="minorEastAsia" w:hAnsi="Arial" w:cs="Arial"/>
          <w:sz w:val="24"/>
          <w:szCs w:val="24"/>
        </w:rPr>
        <w:t>Pieteikumi Pieslēguma izbūvei Pretendentam, kuram piešķirts trūcīgas vai maznodrošinātas personas statuss;</w:t>
      </w:r>
    </w:p>
    <w:p w14:paraId="269F2BF5" w14:textId="484C8AD7" w:rsidR="000C3D39" w:rsidRPr="00850EF3" w:rsidRDefault="003A7F74" w:rsidP="00850EF3">
      <w:pPr>
        <w:pStyle w:val="ListParagraph"/>
        <w:numPr>
          <w:ilvl w:val="1"/>
          <w:numId w:val="1"/>
        </w:numPr>
        <w:tabs>
          <w:tab w:val="left" w:pos="709"/>
        </w:tabs>
        <w:spacing w:after="0" w:line="240" w:lineRule="auto"/>
        <w:ind w:left="1474" w:hanging="737"/>
        <w:jc w:val="both"/>
        <w:rPr>
          <w:rFonts w:ascii="Arial" w:eastAsia="Times New Roman" w:hAnsi="Arial" w:cs="Arial"/>
          <w:sz w:val="24"/>
          <w:szCs w:val="24"/>
        </w:rPr>
      </w:pPr>
      <w:r w:rsidRPr="00850EF3">
        <w:rPr>
          <w:rFonts w:ascii="Arial" w:eastAsiaTheme="minorEastAsia" w:hAnsi="Arial" w:cs="Arial"/>
          <w:sz w:val="24"/>
          <w:szCs w:val="24"/>
        </w:rPr>
        <w:t>Pieteikumi, kurus iesnieguš</w:t>
      </w:r>
      <w:r w:rsidR="00CF2823">
        <w:rPr>
          <w:rFonts w:ascii="Arial" w:eastAsiaTheme="minorEastAsia" w:hAnsi="Arial" w:cs="Arial"/>
          <w:sz w:val="24"/>
          <w:szCs w:val="24"/>
        </w:rPr>
        <w:t>i</w:t>
      </w:r>
      <w:r w:rsidRPr="00850EF3">
        <w:rPr>
          <w:rFonts w:ascii="Arial" w:eastAsiaTheme="minorEastAsia" w:hAnsi="Arial" w:cs="Arial"/>
          <w:sz w:val="24"/>
          <w:szCs w:val="24"/>
        </w:rPr>
        <w:t xml:space="preserve"> </w:t>
      </w:r>
      <w:r w:rsidR="00850EF3" w:rsidRPr="00850EF3">
        <w:rPr>
          <w:rFonts w:ascii="Arial" w:hAnsi="Arial" w:cs="Arial"/>
          <w:sz w:val="24"/>
          <w:szCs w:val="24"/>
        </w:rPr>
        <w:t>pensijas vecumu sasniegu</w:t>
      </w:r>
      <w:r w:rsidR="00850EF3">
        <w:rPr>
          <w:rFonts w:ascii="Arial" w:hAnsi="Arial" w:cs="Arial"/>
          <w:sz w:val="24"/>
          <w:szCs w:val="24"/>
        </w:rPr>
        <w:t>šas</w:t>
      </w:r>
      <w:r w:rsidR="00850EF3" w:rsidRPr="00850EF3">
        <w:rPr>
          <w:rFonts w:ascii="Arial" w:hAnsi="Arial" w:cs="Arial"/>
          <w:sz w:val="24"/>
          <w:szCs w:val="24"/>
        </w:rPr>
        <w:t xml:space="preserve"> persona</w:t>
      </w:r>
      <w:r w:rsidR="00850EF3">
        <w:rPr>
          <w:rFonts w:ascii="Arial" w:hAnsi="Arial" w:cs="Arial"/>
          <w:sz w:val="24"/>
          <w:szCs w:val="24"/>
        </w:rPr>
        <w:t>s</w:t>
      </w:r>
      <w:r w:rsidR="00850EF3" w:rsidRPr="00850EF3">
        <w:rPr>
          <w:rFonts w:ascii="Arial" w:hAnsi="Arial" w:cs="Arial"/>
          <w:sz w:val="24"/>
          <w:szCs w:val="24"/>
        </w:rPr>
        <w:t>, kur</w:t>
      </w:r>
      <w:r w:rsidR="00850EF3">
        <w:rPr>
          <w:rFonts w:ascii="Arial" w:hAnsi="Arial" w:cs="Arial"/>
          <w:sz w:val="24"/>
          <w:szCs w:val="24"/>
        </w:rPr>
        <w:t>ām</w:t>
      </w:r>
      <w:r w:rsidR="00850EF3" w:rsidRPr="00850EF3">
        <w:rPr>
          <w:rFonts w:ascii="Arial" w:hAnsi="Arial" w:cs="Arial"/>
          <w:sz w:val="24"/>
          <w:szCs w:val="24"/>
        </w:rPr>
        <w:t xml:space="preserve"> nav apgādnieku;</w:t>
      </w:r>
    </w:p>
    <w:p w14:paraId="4C77C05D" w14:textId="77777777" w:rsidR="00356E5B" w:rsidRPr="00C71CD0" w:rsidRDefault="00356E5B" w:rsidP="00356E5B">
      <w:pPr>
        <w:pStyle w:val="ListParagraph"/>
        <w:numPr>
          <w:ilvl w:val="1"/>
          <w:numId w:val="1"/>
        </w:numPr>
        <w:tabs>
          <w:tab w:val="left" w:pos="709"/>
        </w:tabs>
        <w:spacing w:after="0" w:line="240" w:lineRule="auto"/>
        <w:ind w:left="1474" w:hanging="737"/>
        <w:jc w:val="both"/>
        <w:rPr>
          <w:rFonts w:ascii="Arial" w:eastAsia="Times New Roman" w:hAnsi="Arial" w:cs="Arial"/>
          <w:sz w:val="24"/>
          <w:szCs w:val="24"/>
        </w:rPr>
      </w:pPr>
      <w:r w:rsidRPr="00C71CD0">
        <w:rPr>
          <w:rFonts w:ascii="Arial" w:hAnsi="Arial" w:cs="Arial"/>
          <w:sz w:val="24"/>
          <w:szCs w:val="24"/>
        </w:rPr>
        <w:t>Pieteikumi, kurus iesnieguši politiski represētās personas;</w:t>
      </w:r>
    </w:p>
    <w:p w14:paraId="291B9B3C" w14:textId="77777777" w:rsidR="00356E5B" w:rsidRPr="00C71CD0" w:rsidRDefault="00356E5B" w:rsidP="00356E5B">
      <w:pPr>
        <w:pStyle w:val="ListParagraph"/>
        <w:numPr>
          <w:ilvl w:val="1"/>
          <w:numId w:val="1"/>
        </w:numPr>
        <w:tabs>
          <w:tab w:val="left" w:pos="709"/>
        </w:tabs>
        <w:spacing w:after="0" w:line="240" w:lineRule="auto"/>
        <w:ind w:left="1474" w:hanging="737"/>
        <w:jc w:val="both"/>
        <w:rPr>
          <w:rFonts w:ascii="Arial" w:eastAsia="Times New Roman" w:hAnsi="Arial" w:cs="Arial"/>
          <w:sz w:val="24"/>
          <w:szCs w:val="24"/>
        </w:rPr>
      </w:pPr>
      <w:r w:rsidRPr="00C71CD0">
        <w:rPr>
          <w:rFonts w:ascii="Arial" w:hAnsi="Arial" w:cs="Arial"/>
          <w:sz w:val="24"/>
          <w:szCs w:val="24"/>
        </w:rPr>
        <w:t>Pārējie Pieteikumi iesniegšanas secībā.</w:t>
      </w:r>
    </w:p>
    <w:p w14:paraId="231F1268" w14:textId="77777777" w:rsidR="00356E5B" w:rsidRPr="00810C9A" w:rsidRDefault="00356E5B" w:rsidP="00356E5B">
      <w:pPr>
        <w:pStyle w:val="ListParagraph"/>
        <w:numPr>
          <w:ilvl w:val="0"/>
          <w:numId w:val="1"/>
        </w:numPr>
        <w:spacing w:after="0" w:line="240" w:lineRule="auto"/>
        <w:ind w:left="737" w:hanging="737"/>
        <w:contextualSpacing w:val="0"/>
        <w:jc w:val="both"/>
        <w:rPr>
          <w:rFonts w:ascii="Arial" w:eastAsiaTheme="minorEastAsia" w:hAnsi="Arial" w:cs="Arial"/>
          <w:sz w:val="28"/>
          <w:szCs w:val="28"/>
        </w:rPr>
      </w:pPr>
      <w:bookmarkStart w:id="3" w:name="p-1002863"/>
      <w:bookmarkEnd w:id="3"/>
      <w:r w:rsidRPr="00810C9A">
        <w:rPr>
          <w:rFonts w:ascii="Arial" w:hAnsi="Arial" w:cs="Arial"/>
          <w:sz w:val="24"/>
          <w:szCs w:val="24"/>
        </w:rPr>
        <w:t xml:space="preserve">Lēmumu par līdzfinansējuma piešķiršanu vai atteikumu </w:t>
      </w:r>
      <w:r>
        <w:rPr>
          <w:rFonts w:ascii="Arial" w:hAnsi="Arial" w:cs="Arial"/>
          <w:sz w:val="24"/>
          <w:szCs w:val="24"/>
        </w:rPr>
        <w:t>p</w:t>
      </w:r>
      <w:r w:rsidRPr="00810C9A">
        <w:rPr>
          <w:rFonts w:ascii="Arial" w:hAnsi="Arial" w:cs="Arial"/>
          <w:sz w:val="24"/>
          <w:szCs w:val="24"/>
        </w:rPr>
        <w:t xml:space="preserve">aziņo </w:t>
      </w:r>
      <w:r>
        <w:rPr>
          <w:rFonts w:ascii="Arial" w:hAnsi="Arial" w:cs="Arial"/>
          <w:sz w:val="24"/>
          <w:szCs w:val="24"/>
        </w:rPr>
        <w:t>P</w:t>
      </w:r>
      <w:r w:rsidRPr="00810C9A">
        <w:rPr>
          <w:rFonts w:ascii="Arial" w:hAnsi="Arial" w:cs="Arial"/>
          <w:sz w:val="24"/>
          <w:szCs w:val="24"/>
        </w:rPr>
        <w:t xml:space="preserve">retendentiem 10 (desmit) darba dienu laikā pēc </w:t>
      </w:r>
      <w:r>
        <w:rPr>
          <w:rFonts w:ascii="Arial" w:hAnsi="Arial" w:cs="Arial"/>
          <w:sz w:val="24"/>
          <w:szCs w:val="24"/>
        </w:rPr>
        <w:t>K</w:t>
      </w:r>
      <w:r w:rsidRPr="00810C9A">
        <w:rPr>
          <w:rFonts w:ascii="Arial" w:hAnsi="Arial" w:cs="Arial"/>
          <w:sz w:val="24"/>
          <w:szCs w:val="24"/>
        </w:rPr>
        <w:t xml:space="preserve">omisijas lēmuma pieņemšanas, nosūtot informāciju uz pieteikumā norādīto e-pasta adresi, pievienojot sagatavoto </w:t>
      </w:r>
      <w:r>
        <w:rPr>
          <w:rFonts w:ascii="Arial" w:hAnsi="Arial" w:cs="Arial"/>
          <w:sz w:val="24"/>
          <w:szCs w:val="24"/>
        </w:rPr>
        <w:t>K</w:t>
      </w:r>
      <w:r w:rsidRPr="00810C9A">
        <w:rPr>
          <w:rFonts w:ascii="Arial" w:hAnsi="Arial" w:cs="Arial"/>
          <w:sz w:val="24"/>
          <w:szCs w:val="24"/>
        </w:rPr>
        <w:t xml:space="preserve">omisijas sēdes protokola izrakstu ar pieņemto lēmumu par </w:t>
      </w:r>
      <w:r>
        <w:rPr>
          <w:rFonts w:ascii="Arial" w:hAnsi="Arial" w:cs="Arial"/>
          <w:sz w:val="24"/>
          <w:szCs w:val="24"/>
        </w:rPr>
        <w:t>P</w:t>
      </w:r>
      <w:r w:rsidRPr="00810C9A">
        <w:rPr>
          <w:rFonts w:ascii="Arial" w:hAnsi="Arial" w:cs="Arial"/>
          <w:sz w:val="24"/>
          <w:szCs w:val="24"/>
        </w:rPr>
        <w:t>retendenta iesniegto pieteikumu.</w:t>
      </w:r>
    </w:p>
    <w:p w14:paraId="7A11EFCD" w14:textId="77777777" w:rsidR="00356E5B" w:rsidRPr="001D2176" w:rsidRDefault="00356E5B" w:rsidP="00356E5B">
      <w:pPr>
        <w:pStyle w:val="ListParagraph"/>
        <w:numPr>
          <w:ilvl w:val="0"/>
          <w:numId w:val="1"/>
        </w:numPr>
        <w:spacing w:after="0" w:line="240" w:lineRule="auto"/>
        <w:ind w:left="737" w:hanging="737"/>
        <w:contextualSpacing w:val="0"/>
        <w:jc w:val="both"/>
        <w:rPr>
          <w:rFonts w:ascii="Arial" w:eastAsiaTheme="minorEastAsia" w:hAnsi="Arial" w:cs="Arial"/>
          <w:sz w:val="24"/>
          <w:szCs w:val="24"/>
        </w:rPr>
      </w:pPr>
      <w:r w:rsidRPr="001D2176">
        <w:rPr>
          <w:rFonts w:ascii="Arial" w:eastAsiaTheme="minorEastAsia" w:hAnsi="Arial" w:cs="Arial"/>
          <w:sz w:val="24"/>
          <w:szCs w:val="24"/>
        </w:rPr>
        <w:t>Ja lēmums par finansējuma saņemšanu ir pozitīvs, Pašvaldība ar Pretendentu slēdz līdzfinansējuma līgumu 30 (trīsdesmit) darba dienu laikā.</w:t>
      </w:r>
    </w:p>
    <w:p w14:paraId="1D298B61" w14:textId="77777777" w:rsidR="00356E5B" w:rsidRPr="001D2176" w:rsidRDefault="00356E5B" w:rsidP="00356E5B">
      <w:pPr>
        <w:pStyle w:val="ListParagraph"/>
        <w:numPr>
          <w:ilvl w:val="0"/>
          <w:numId w:val="1"/>
        </w:numPr>
        <w:spacing w:after="0" w:line="240" w:lineRule="auto"/>
        <w:ind w:left="737" w:hanging="737"/>
        <w:contextualSpacing w:val="0"/>
        <w:jc w:val="both"/>
        <w:rPr>
          <w:rFonts w:ascii="Arial" w:eastAsiaTheme="minorEastAsia" w:hAnsi="Arial" w:cs="Arial"/>
          <w:sz w:val="24"/>
          <w:szCs w:val="24"/>
        </w:rPr>
      </w:pPr>
      <w:r w:rsidRPr="001D2176">
        <w:rPr>
          <w:rFonts w:ascii="Arial" w:eastAsiaTheme="minorEastAsia" w:hAnsi="Arial" w:cs="Arial"/>
          <w:sz w:val="24"/>
          <w:szCs w:val="24"/>
        </w:rPr>
        <w:t>Līdzfinansējuma piešķiršanas gadījumā, Pretendentam Pieslēgumu izbūve jāveic saskaņā ar būvniecību reglamentējošo normatīvo aktu prasībām, un jāpabeidz 6</w:t>
      </w:r>
      <w:r>
        <w:rPr>
          <w:rFonts w:ascii="Arial" w:eastAsiaTheme="minorEastAsia" w:hAnsi="Arial" w:cs="Arial"/>
          <w:sz w:val="24"/>
          <w:szCs w:val="24"/>
        </w:rPr>
        <w:t> </w:t>
      </w:r>
      <w:r w:rsidRPr="001D2176">
        <w:rPr>
          <w:rFonts w:ascii="Arial" w:eastAsiaTheme="minorEastAsia" w:hAnsi="Arial" w:cs="Arial"/>
          <w:sz w:val="24"/>
          <w:szCs w:val="24"/>
        </w:rPr>
        <w:t>(sešu) mēnešu laikā no Līguma noslēgšanas dienas. Nepieciešamības gadījumā, saņemot iesniegumu no Pretendenta ar rakstisku pamatojumu, Komisija var pieņemt lēmumu par termiņa pagarināšanu papildus vēl līdz 6 (sešiem) mēnešiem.</w:t>
      </w:r>
    </w:p>
    <w:p w14:paraId="5DD4BE1C" w14:textId="77777777" w:rsidR="00356E5B" w:rsidRDefault="00356E5B" w:rsidP="00356E5B">
      <w:pPr>
        <w:pStyle w:val="ListParagraph"/>
        <w:numPr>
          <w:ilvl w:val="0"/>
          <w:numId w:val="1"/>
        </w:numPr>
        <w:spacing w:after="0" w:line="240" w:lineRule="auto"/>
        <w:ind w:left="737" w:hanging="737"/>
        <w:contextualSpacing w:val="0"/>
        <w:jc w:val="both"/>
        <w:rPr>
          <w:rFonts w:ascii="Arial" w:eastAsiaTheme="minorEastAsia" w:hAnsi="Arial" w:cs="Arial"/>
          <w:sz w:val="24"/>
          <w:szCs w:val="24"/>
        </w:rPr>
      </w:pPr>
      <w:r w:rsidRPr="00A46171">
        <w:rPr>
          <w:rFonts w:ascii="Arial" w:eastAsiaTheme="minorEastAsia" w:hAnsi="Arial" w:cs="Arial"/>
          <w:sz w:val="24"/>
          <w:szCs w:val="24"/>
        </w:rPr>
        <w:t>Pretendents var prasīt avansa maksājumu līdz 50</w:t>
      </w:r>
      <w:r>
        <w:rPr>
          <w:rFonts w:ascii="Arial" w:eastAsiaTheme="minorEastAsia" w:hAnsi="Arial" w:cs="Arial"/>
          <w:sz w:val="24"/>
          <w:szCs w:val="24"/>
        </w:rPr>
        <w:t> % (piecdesmit procentiem)</w:t>
      </w:r>
      <w:r w:rsidRPr="00A46171">
        <w:rPr>
          <w:rFonts w:ascii="Arial" w:eastAsiaTheme="minorEastAsia" w:hAnsi="Arial" w:cs="Arial"/>
          <w:sz w:val="24"/>
          <w:szCs w:val="24"/>
        </w:rPr>
        <w:t xml:space="preserve"> no piešķirtā līdzfinansējuma, iesniedzot Pašvaldībai noslēgta darījuma līguma kopiju (uzrādot oriģinālu) par būvdarbu veikšanu.</w:t>
      </w:r>
    </w:p>
    <w:p w14:paraId="458E2904" w14:textId="77777777" w:rsidR="00356E5B" w:rsidRPr="00495AC6" w:rsidRDefault="00356E5B" w:rsidP="00356E5B">
      <w:pPr>
        <w:pStyle w:val="ListParagraph"/>
        <w:numPr>
          <w:ilvl w:val="0"/>
          <w:numId w:val="1"/>
        </w:numPr>
        <w:spacing w:after="0" w:line="240" w:lineRule="auto"/>
        <w:ind w:left="737" w:hanging="737"/>
        <w:contextualSpacing w:val="0"/>
        <w:jc w:val="both"/>
        <w:rPr>
          <w:rFonts w:ascii="Arial" w:eastAsiaTheme="minorEastAsia" w:hAnsi="Arial" w:cs="Arial"/>
          <w:sz w:val="24"/>
          <w:szCs w:val="24"/>
        </w:rPr>
      </w:pPr>
      <w:r w:rsidRPr="00A46171">
        <w:rPr>
          <w:rFonts w:ascii="Arial" w:hAnsi="Arial" w:cs="Arial"/>
          <w:sz w:val="24"/>
          <w:szCs w:val="24"/>
        </w:rPr>
        <w:t>Pēc Pieslēguma izbūves pabeigšanas Finansējuma saņēmējs:</w:t>
      </w:r>
    </w:p>
    <w:p w14:paraId="79C8470E" w14:textId="77777777" w:rsidR="00356E5B" w:rsidRPr="00495AC6" w:rsidRDefault="00356E5B" w:rsidP="00356E5B">
      <w:pPr>
        <w:pStyle w:val="ListParagraph"/>
        <w:numPr>
          <w:ilvl w:val="1"/>
          <w:numId w:val="1"/>
        </w:numPr>
        <w:spacing w:after="0" w:line="240" w:lineRule="auto"/>
        <w:ind w:left="1474" w:hanging="737"/>
        <w:contextualSpacing w:val="0"/>
        <w:jc w:val="both"/>
        <w:rPr>
          <w:rFonts w:ascii="Arial" w:eastAsiaTheme="minorEastAsia" w:hAnsi="Arial" w:cs="Arial"/>
          <w:sz w:val="24"/>
          <w:szCs w:val="24"/>
        </w:rPr>
      </w:pPr>
      <w:r w:rsidRPr="00495AC6">
        <w:rPr>
          <w:rFonts w:ascii="Arial" w:hAnsi="Arial" w:cs="Arial"/>
          <w:sz w:val="24"/>
          <w:szCs w:val="24"/>
        </w:rPr>
        <w:t>sagatavo izpilduzmērījumu, kas tiek nodots ūdenssaimniecības pakalpojumu sniedzējam reģistrēšanai Dienvidkurzemes novada augstas digitālas topogrāfiskās informācijas uzturētāja datubāzē;</w:t>
      </w:r>
    </w:p>
    <w:p w14:paraId="135AE4AA" w14:textId="77777777" w:rsidR="00356E5B" w:rsidRPr="00495AC6" w:rsidRDefault="00356E5B" w:rsidP="00356E5B">
      <w:pPr>
        <w:pStyle w:val="ListParagraph"/>
        <w:numPr>
          <w:ilvl w:val="1"/>
          <w:numId w:val="1"/>
        </w:numPr>
        <w:spacing w:after="0" w:line="240" w:lineRule="auto"/>
        <w:ind w:left="1474" w:hanging="737"/>
        <w:contextualSpacing w:val="0"/>
        <w:jc w:val="both"/>
        <w:rPr>
          <w:rFonts w:ascii="Arial" w:eastAsiaTheme="minorEastAsia" w:hAnsi="Arial" w:cs="Arial"/>
          <w:sz w:val="24"/>
          <w:szCs w:val="24"/>
        </w:rPr>
      </w:pPr>
      <w:r w:rsidRPr="00495AC6">
        <w:rPr>
          <w:rFonts w:ascii="Arial" w:hAnsi="Arial" w:cs="Arial"/>
          <w:sz w:val="24"/>
          <w:szCs w:val="24"/>
        </w:rPr>
        <w:t>apstiprina būvniecības informācijas sistēmā būvdarbu pabeigšanu, ja attiecināms.</w:t>
      </w:r>
    </w:p>
    <w:p w14:paraId="21031BE9" w14:textId="77777777" w:rsidR="00356E5B" w:rsidRDefault="00356E5B" w:rsidP="00356E5B">
      <w:pPr>
        <w:pStyle w:val="ListParagraph"/>
        <w:numPr>
          <w:ilvl w:val="0"/>
          <w:numId w:val="1"/>
        </w:numPr>
        <w:spacing w:after="0" w:line="240" w:lineRule="auto"/>
        <w:ind w:left="737" w:hanging="737"/>
        <w:jc w:val="both"/>
        <w:rPr>
          <w:rFonts w:ascii="Arial" w:hAnsi="Arial" w:cs="Arial"/>
          <w:sz w:val="24"/>
          <w:szCs w:val="24"/>
        </w:rPr>
      </w:pPr>
      <w:r w:rsidRPr="00A46171">
        <w:rPr>
          <w:rFonts w:ascii="Arial" w:hAnsi="Arial" w:cs="Arial"/>
          <w:sz w:val="24"/>
          <w:szCs w:val="24"/>
        </w:rPr>
        <w:t xml:space="preserve">Pēc </w:t>
      </w:r>
      <w:r>
        <w:rPr>
          <w:rFonts w:ascii="Arial" w:hAnsi="Arial" w:cs="Arial"/>
          <w:sz w:val="24"/>
          <w:szCs w:val="24"/>
        </w:rPr>
        <w:t>32</w:t>
      </w:r>
      <w:r w:rsidRPr="00A46171">
        <w:rPr>
          <w:rFonts w:ascii="Arial" w:hAnsi="Arial" w:cs="Arial"/>
          <w:sz w:val="24"/>
          <w:szCs w:val="24"/>
        </w:rPr>
        <w:t xml:space="preserve">.punktā minēto nosacījumu izpildes, iekļaujoties </w:t>
      </w:r>
      <w:r>
        <w:rPr>
          <w:rFonts w:ascii="Arial" w:hAnsi="Arial" w:cs="Arial"/>
          <w:sz w:val="24"/>
          <w:szCs w:val="24"/>
        </w:rPr>
        <w:t>30</w:t>
      </w:r>
      <w:r w:rsidRPr="00A46171">
        <w:rPr>
          <w:rFonts w:ascii="Arial" w:hAnsi="Arial" w:cs="Arial"/>
          <w:sz w:val="24"/>
          <w:szCs w:val="24"/>
        </w:rPr>
        <w:t xml:space="preserve">.punktā norādītajā termiņā, Finansējuma saņēmējs iesniedz Pašvaldībai </w:t>
      </w:r>
      <w:r>
        <w:rPr>
          <w:rFonts w:ascii="Arial" w:hAnsi="Arial" w:cs="Arial"/>
          <w:sz w:val="24"/>
          <w:szCs w:val="24"/>
        </w:rPr>
        <w:t>pā</w:t>
      </w:r>
      <w:r w:rsidRPr="001D2176">
        <w:rPr>
          <w:rFonts w:ascii="Arial" w:hAnsi="Arial" w:cs="Arial"/>
          <w:sz w:val="24"/>
          <w:szCs w:val="24"/>
        </w:rPr>
        <w:t>rskatu (atbilstoši noteikumu 3.</w:t>
      </w:r>
      <w:r>
        <w:rPr>
          <w:rFonts w:ascii="Arial" w:hAnsi="Arial" w:cs="Arial"/>
          <w:sz w:val="24"/>
          <w:szCs w:val="24"/>
        </w:rPr>
        <w:t> </w:t>
      </w:r>
      <w:r w:rsidRPr="001D2176">
        <w:rPr>
          <w:rFonts w:ascii="Arial" w:hAnsi="Arial" w:cs="Arial"/>
          <w:sz w:val="24"/>
          <w:szCs w:val="24"/>
        </w:rPr>
        <w:t>pielikumam) par</w:t>
      </w:r>
      <w:r w:rsidRPr="00A46171">
        <w:rPr>
          <w:rFonts w:ascii="Arial" w:hAnsi="Arial" w:cs="Arial"/>
          <w:sz w:val="24"/>
          <w:szCs w:val="24"/>
        </w:rPr>
        <w:t xml:space="preserve"> Pieslēguma līdzfinansējuma saņemšanas nosacījumu izpildi, kura</w:t>
      </w:r>
      <w:r>
        <w:rPr>
          <w:rFonts w:ascii="Arial" w:hAnsi="Arial" w:cs="Arial"/>
          <w:sz w:val="24"/>
          <w:szCs w:val="24"/>
        </w:rPr>
        <w:t>m</w:t>
      </w:r>
      <w:r w:rsidRPr="00A46171">
        <w:rPr>
          <w:rFonts w:ascii="Arial" w:hAnsi="Arial" w:cs="Arial"/>
          <w:sz w:val="24"/>
          <w:szCs w:val="24"/>
        </w:rPr>
        <w:t xml:space="preserve"> pievieno:</w:t>
      </w:r>
    </w:p>
    <w:p w14:paraId="0F527E6F" w14:textId="77777777" w:rsidR="00356E5B" w:rsidRDefault="00356E5B" w:rsidP="00356E5B">
      <w:pPr>
        <w:pStyle w:val="ListParagraph"/>
        <w:numPr>
          <w:ilvl w:val="1"/>
          <w:numId w:val="1"/>
        </w:numPr>
        <w:spacing w:after="0" w:line="240" w:lineRule="auto"/>
        <w:ind w:left="1474" w:hanging="737"/>
        <w:jc w:val="both"/>
        <w:rPr>
          <w:rFonts w:ascii="Arial" w:hAnsi="Arial" w:cs="Arial"/>
          <w:sz w:val="24"/>
          <w:szCs w:val="24"/>
        </w:rPr>
      </w:pPr>
      <w:r w:rsidRPr="000E6403">
        <w:rPr>
          <w:rFonts w:ascii="Arial" w:hAnsi="Arial" w:cs="Arial"/>
          <w:sz w:val="24"/>
          <w:szCs w:val="24"/>
        </w:rPr>
        <w:t>ūdenssaimniecības pakalpojumu sniedzēja izsniegto atzinumu par veikto darbu atbilstību izsniegtajiem tehniskajiem noteikumiem;</w:t>
      </w:r>
    </w:p>
    <w:p w14:paraId="6AC9120F" w14:textId="77777777" w:rsidR="00356E5B" w:rsidRDefault="00356E5B" w:rsidP="00356E5B">
      <w:pPr>
        <w:pStyle w:val="ListParagraph"/>
        <w:numPr>
          <w:ilvl w:val="1"/>
          <w:numId w:val="1"/>
        </w:numPr>
        <w:spacing w:after="0" w:line="240" w:lineRule="auto"/>
        <w:ind w:left="1474" w:hanging="737"/>
        <w:jc w:val="both"/>
        <w:rPr>
          <w:rFonts w:ascii="Arial" w:hAnsi="Arial" w:cs="Arial"/>
          <w:sz w:val="24"/>
          <w:szCs w:val="24"/>
        </w:rPr>
      </w:pPr>
      <w:r w:rsidRPr="000E6403">
        <w:rPr>
          <w:rFonts w:ascii="Arial" w:hAnsi="Arial" w:cs="Arial"/>
          <w:sz w:val="24"/>
          <w:szCs w:val="24"/>
        </w:rPr>
        <w:lastRenderedPageBreak/>
        <w:t>noslēgtā līguma par ūdenssaimniecības pakalpojuma sniegšanu kopiju;</w:t>
      </w:r>
    </w:p>
    <w:p w14:paraId="3EC6A9F5" w14:textId="77777777" w:rsidR="00356E5B" w:rsidRDefault="00356E5B" w:rsidP="00356E5B">
      <w:pPr>
        <w:pStyle w:val="ListParagraph"/>
        <w:numPr>
          <w:ilvl w:val="1"/>
          <w:numId w:val="1"/>
        </w:numPr>
        <w:spacing w:after="0" w:line="240" w:lineRule="auto"/>
        <w:ind w:left="1474" w:hanging="737"/>
        <w:jc w:val="both"/>
        <w:rPr>
          <w:rFonts w:ascii="Arial" w:hAnsi="Arial" w:cs="Arial"/>
          <w:sz w:val="24"/>
          <w:szCs w:val="24"/>
        </w:rPr>
      </w:pPr>
      <w:r w:rsidRPr="00495AC6">
        <w:rPr>
          <w:rFonts w:ascii="Arial" w:hAnsi="Arial" w:cs="Arial"/>
          <w:sz w:val="24"/>
          <w:szCs w:val="24"/>
        </w:rPr>
        <w:t>Dienvidkurzemes novada augstas digitālas topogrāfiskās informācijas uzturētāja datubāzē</w:t>
      </w:r>
      <w:r w:rsidRPr="000E6403">
        <w:rPr>
          <w:rFonts w:ascii="Arial" w:hAnsi="Arial" w:cs="Arial"/>
          <w:sz w:val="24"/>
          <w:szCs w:val="24"/>
        </w:rPr>
        <w:t xml:space="preserve"> </w:t>
      </w:r>
      <w:r>
        <w:rPr>
          <w:rFonts w:ascii="Arial" w:hAnsi="Arial" w:cs="Arial"/>
          <w:sz w:val="24"/>
          <w:szCs w:val="24"/>
        </w:rPr>
        <w:t xml:space="preserve">reģistrētu </w:t>
      </w:r>
      <w:r w:rsidRPr="000E6403">
        <w:rPr>
          <w:rFonts w:ascii="Arial" w:hAnsi="Arial" w:cs="Arial"/>
          <w:sz w:val="24"/>
          <w:szCs w:val="24"/>
        </w:rPr>
        <w:t>izpilduzmērījumu digitālā formātā</w:t>
      </w:r>
      <w:r>
        <w:rPr>
          <w:rFonts w:ascii="Arial" w:hAnsi="Arial" w:cs="Arial"/>
          <w:sz w:val="24"/>
          <w:szCs w:val="24"/>
        </w:rPr>
        <w:t>, ko apliecina piešķirtais ID numurs</w:t>
      </w:r>
      <w:r w:rsidRPr="000E6403">
        <w:rPr>
          <w:rFonts w:ascii="Arial" w:hAnsi="Arial" w:cs="Arial"/>
          <w:sz w:val="24"/>
          <w:szCs w:val="24"/>
        </w:rPr>
        <w:t>;</w:t>
      </w:r>
    </w:p>
    <w:p w14:paraId="6672F40B" w14:textId="77777777" w:rsidR="00356E5B" w:rsidRPr="000E6403" w:rsidRDefault="00356E5B" w:rsidP="00356E5B">
      <w:pPr>
        <w:pStyle w:val="ListParagraph"/>
        <w:numPr>
          <w:ilvl w:val="1"/>
          <w:numId w:val="1"/>
        </w:numPr>
        <w:spacing w:after="0" w:line="240" w:lineRule="auto"/>
        <w:ind w:left="1474" w:hanging="737"/>
        <w:jc w:val="both"/>
        <w:rPr>
          <w:rFonts w:ascii="Arial" w:hAnsi="Arial" w:cs="Arial"/>
          <w:sz w:val="24"/>
          <w:szCs w:val="24"/>
        </w:rPr>
      </w:pPr>
      <w:r w:rsidRPr="000E6403">
        <w:rPr>
          <w:rFonts w:ascii="Arial" w:hAnsi="Arial" w:cs="Arial"/>
          <w:sz w:val="24"/>
          <w:szCs w:val="24"/>
        </w:rPr>
        <w:t>Izmaksas attaisnojoš</w:t>
      </w:r>
      <w:r>
        <w:rPr>
          <w:rFonts w:ascii="Arial" w:hAnsi="Arial" w:cs="Arial"/>
          <w:sz w:val="24"/>
          <w:szCs w:val="24"/>
        </w:rPr>
        <w:t>u</w:t>
      </w:r>
      <w:r w:rsidRPr="000E6403">
        <w:rPr>
          <w:rFonts w:ascii="Arial" w:hAnsi="Arial" w:cs="Arial"/>
          <w:sz w:val="24"/>
          <w:szCs w:val="24"/>
        </w:rPr>
        <w:t>s dokumentus par Tehniskās dokumentācijas izstrādi (ja attiecas).</w:t>
      </w:r>
    </w:p>
    <w:p w14:paraId="6309343E" w14:textId="77777777" w:rsidR="00356E5B" w:rsidRDefault="00356E5B" w:rsidP="00356E5B">
      <w:pPr>
        <w:numPr>
          <w:ilvl w:val="0"/>
          <w:numId w:val="1"/>
        </w:numPr>
        <w:spacing w:after="0" w:line="240" w:lineRule="auto"/>
        <w:ind w:left="737" w:hanging="737"/>
        <w:jc w:val="both"/>
        <w:rPr>
          <w:rFonts w:ascii="Arial" w:eastAsia="Arial" w:hAnsi="Arial" w:cs="Arial"/>
          <w:sz w:val="24"/>
          <w:szCs w:val="24"/>
        </w:rPr>
      </w:pPr>
      <w:r w:rsidRPr="00D10B5F">
        <w:rPr>
          <w:rFonts w:ascii="Arial" w:eastAsia="Arial" w:hAnsi="Arial" w:cs="Arial"/>
          <w:color w:val="000000" w:themeColor="text1"/>
          <w:sz w:val="24"/>
          <w:szCs w:val="24"/>
        </w:rPr>
        <w:t xml:space="preserve">Saņemto pārskatu  </w:t>
      </w:r>
      <w:r w:rsidRPr="00D10B5F">
        <w:rPr>
          <w:rFonts w:ascii="Arial" w:eastAsiaTheme="minorEastAsia" w:hAnsi="Arial" w:cs="Arial"/>
          <w:sz w:val="24"/>
          <w:szCs w:val="24"/>
        </w:rPr>
        <w:t>30 (trīsdesmit) darba dienu laikā</w:t>
      </w:r>
      <w:r w:rsidRPr="00D23D91">
        <w:rPr>
          <w:rFonts w:ascii="Arial" w:eastAsia="Arial" w:hAnsi="Arial" w:cs="Arial"/>
          <w:color w:val="000000" w:themeColor="text1"/>
          <w:sz w:val="24"/>
          <w:szCs w:val="24"/>
        </w:rPr>
        <w:t xml:space="preserve"> izvērtē un apstiprina</w:t>
      </w:r>
      <w:r w:rsidRPr="06176220">
        <w:rPr>
          <w:rFonts w:ascii="Arial" w:eastAsia="Arial" w:hAnsi="Arial" w:cs="Arial"/>
          <w:color w:val="000000" w:themeColor="text1"/>
          <w:sz w:val="24"/>
          <w:szCs w:val="24"/>
        </w:rPr>
        <w:t xml:space="preserve"> Komisija. Pēc iesniegtās pārskata apstiprināšanas ne vēlāk kā 10 darba dienu laikā Pašvaldība ieskaita neizmaksāto finansējumu (ja saņemts avansa maksājums) vai visu piešķirto finansējumu (ja nav saņemts avansa maksājums) Līgumā norādītajā Pretendenta bankas kontā.</w:t>
      </w:r>
    </w:p>
    <w:p w14:paraId="73261E17" w14:textId="77777777" w:rsidR="00356E5B" w:rsidRPr="00675C0E" w:rsidRDefault="00356E5B" w:rsidP="00356E5B">
      <w:pPr>
        <w:pStyle w:val="Heading2"/>
        <w:tabs>
          <w:tab w:val="left" w:pos="426"/>
        </w:tabs>
        <w:spacing w:before="240" w:after="120" w:line="240" w:lineRule="auto"/>
        <w:jc w:val="center"/>
        <w:rPr>
          <w:rFonts w:ascii="Arial" w:hAnsi="Arial" w:cs="Arial"/>
          <w:b/>
          <w:bCs/>
          <w:color w:val="auto"/>
          <w:szCs w:val="24"/>
        </w:rPr>
      </w:pPr>
      <w:r w:rsidRPr="00675C0E">
        <w:rPr>
          <w:rFonts w:ascii="Arial" w:hAnsi="Arial" w:cs="Arial"/>
          <w:b/>
          <w:bCs/>
          <w:color w:val="auto"/>
          <w:szCs w:val="24"/>
        </w:rPr>
        <w:t>VI. Komisijas lēmuma apstrīdēšanas un atcelšanas kārtība</w:t>
      </w:r>
    </w:p>
    <w:p w14:paraId="185D43F5" w14:textId="77777777" w:rsidR="00356E5B" w:rsidRDefault="00356E5B" w:rsidP="00356E5B">
      <w:pPr>
        <w:pStyle w:val="tv213"/>
        <w:numPr>
          <w:ilvl w:val="0"/>
          <w:numId w:val="1"/>
        </w:numPr>
        <w:shd w:val="clear" w:color="auto" w:fill="FFFFFF"/>
        <w:spacing w:before="0" w:beforeAutospacing="0" w:after="0" w:afterAutospacing="0"/>
        <w:ind w:left="737" w:hanging="737"/>
        <w:jc w:val="both"/>
        <w:rPr>
          <w:rFonts w:ascii="Arial" w:hAnsi="Arial" w:cs="Arial"/>
          <w:sz w:val="22"/>
          <w:szCs w:val="22"/>
        </w:rPr>
      </w:pPr>
      <w:r w:rsidRPr="00A46171">
        <w:rPr>
          <w:rFonts w:ascii="Arial" w:hAnsi="Arial" w:cs="Arial"/>
        </w:rPr>
        <w:t xml:space="preserve">Komisijas pieņemto lēmumu var apstrīdēt pie </w:t>
      </w:r>
      <w:r>
        <w:rPr>
          <w:rFonts w:ascii="Arial" w:hAnsi="Arial" w:cs="Arial"/>
        </w:rPr>
        <w:t>P</w:t>
      </w:r>
      <w:r w:rsidRPr="00A46171">
        <w:rPr>
          <w:rFonts w:ascii="Arial" w:hAnsi="Arial" w:cs="Arial"/>
        </w:rPr>
        <w:t>ašvaldības izpilddirektora</w:t>
      </w:r>
      <w:r w:rsidRPr="00FF0ECD">
        <w:rPr>
          <w:rFonts w:ascii="Arial" w:hAnsi="Arial" w:cs="Arial"/>
          <w:sz w:val="22"/>
          <w:szCs w:val="22"/>
        </w:rPr>
        <w:t>.</w:t>
      </w:r>
    </w:p>
    <w:p w14:paraId="4D04BB2F" w14:textId="77777777" w:rsidR="00356E5B" w:rsidRPr="009E32D5" w:rsidRDefault="00356E5B" w:rsidP="00356E5B">
      <w:pPr>
        <w:pStyle w:val="tv213"/>
        <w:numPr>
          <w:ilvl w:val="0"/>
          <w:numId w:val="1"/>
        </w:numPr>
        <w:shd w:val="clear" w:color="auto" w:fill="FFFFFF"/>
        <w:spacing w:before="0" w:beforeAutospacing="0" w:after="0" w:afterAutospacing="0"/>
        <w:ind w:left="737" w:hanging="737"/>
        <w:jc w:val="both"/>
        <w:rPr>
          <w:rFonts w:ascii="Arial" w:hAnsi="Arial" w:cs="Arial"/>
          <w:sz w:val="22"/>
          <w:szCs w:val="22"/>
        </w:rPr>
      </w:pPr>
      <w:r w:rsidRPr="00A46171">
        <w:rPr>
          <w:rFonts w:ascii="Arial" w:eastAsiaTheme="minorEastAsia" w:hAnsi="Arial" w:cs="Arial"/>
        </w:rPr>
        <w:t>Komisija var atcelt tās iepriekš pieņemto lēmumu pēc pašas iniciatīvas, ja Pretendents:</w:t>
      </w:r>
    </w:p>
    <w:p w14:paraId="498DE838" w14:textId="77777777" w:rsidR="00356E5B" w:rsidRPr="009E32D5" w:rsidRDefault="00356E5B" w:rsidP="00356E5B">
      <w:pPr>
        <w:pStyle w:val="tv213"/>
        <w:numPr>
          <w:ilvl w:val="1"/>
          <w:numId w:val="1"/>
        </w:numPr>
        <w:shd w:val="clear" w:color="auto" w:fill="FFFFFF"/>
        <w:spacing w:before="0" w:beforeAutospacing="0" w:after="0" w:afterAutospacing="0"/>
        <w:ind w:left="1474" w:hanging="737"/>
        <w:jc w:val="both"/>
        <w:rPr>
          <w:rFonts w:ascii="Arial" w:hAnsi="Arial" w:cs="Arial"/>
          <w:sz w:val="22"/>
          <w:szCs w:val="22"/>
        </w:rPr>
      </w:pPr>
      <w:r w:rsidRPr="009E32D5">
        <w:rPr>
          <w:rFonts w:ascii="Arial" w:eastAsiaTheme="minorEastAsia" w:hAnsi="Arial" w:cs="Arial"/>
        </w:rPr>
        <w:t>nav noslēdzis Līgumu 2</w:t>
      </w:r>
      <w:r>
        <w:rPr>
          <w:rFonts w:ascii="Arial" w:eastAsiaTheme="minorEastAsia" w:hAnsi="Arial" w:cs="Arial"/>
        </w:rPr>
        <w:t>9</w:t>
      </w:r>
      <w:r w:rsidRPr="009E32D5">
        <w:rPr>
          <w:rFonts w:ascii="Arial" w:eastAsiaTheme="minorEastAsia" w:hAnsi="Arial" w:cs="Arial"/>
        </w:rPr>
        <w:t>.punktā norādītajā termiņā;</w:t>
      </w:r>
    </w:p>
    <w:p w14:paraId="641286A1" w14:textId="77777777" w:rsidR="00356E5B" w:rsidRPr="009E32D5" w:rsidRDefault="00356E5B" w:rsidP="00356E5B">
      <w:pPr>
        <w:pStyle w:val="tv213"/>
        <w:numPr>
          <w:ilvl w:val="1"/>
          <w:numId w:val="1"/>
        </w:numPr>
        <w:shd w:val="clear" w:color="auto" w:fill="FFFFFF"/>
        <w:spacing w:before="0" w:beforeAutospacing="0" w:after="0" w:afterAutospacing="0"/>
        <w:ind w:left="1474" w:hanging="737"/>
        <w:jc w:val="both"/>
        <w:rPr>
          <w:rFonts w:ascii="Arial" w:hAnsi="Arial" w:cs="Arial"/>
          <w:sz w:val="22"/>
          <w:szCs w:val="22"/>
        </w:rPr>
      </w:pPr>
      <w:r w:rsidRPr="009E32D5">
        <w:rPr>
          <w:rFonts w:ascii="Arial" w:eastAsiaTheme="minorEastAsia" w:hAnsi="Arial" w:cs="Arial"/>
        </w:rPr>
        <w:t xml:space="preserve">nav izpildījis </w:t>
      </w:r>
      <w:r>
        <w:rPr>
          <w:rFonts w:ascii="Arial" w:eastAsiaTheme="minorEastAsia" w:hAnsi="Arial" w:cs="Arial"/>
        </w:rPr>
        <w:t>33</w:t>
      </w:r>
      <w:r w:rsidRPr="009E32D5">
        <w:rPr>
          <w:rFonts w:ascii="Arial" w:eastAsiaTheme="minorEastAsia" w:hAnsi="Arial" w:cs="Arial"/>
        </w:rPr>
        <w:t xml:space="preserve">.punkta apakšpunktu nosacījumus </w:t>
      </w:r>
      <w:r>
        <w:rPr>
          <w:rFonts w:ascii="Arial" w:eastAsiaTheme="minorEastAsia" w:hAnsi="Arial" w:cs="Arial"/>
        </w:rPr>
        <w:t>30</w:t>
      </w:r>
      <w:r w:rsidRPr="009E32D5">
        <w:rPr>
          <w:rFonts w:ascii="Arial" w:eastAsiaTheme="minorEastAsia" w:hAnsi="Arial" w:cs="Arial"/>
        </w:rPr>
        <w:t>.punktā norādītajos termiņos;</w:t>
      </w:r>
    </w:p>
    <w:p w14:paraId="35C3C9F9" w14:textId="77777777" w:rsidR="00356E5B" w:rsidRPr="009E32D5" w:rsidRDefault="00356E5B" w:rsidP="00356E5B">
      <w:pPr>
        <w:pStyle w:val="tv213"/>
        <w:numPr>
          <w:ilvl w:val="1"/>
          <w:numId w:val="1"/>
        </w:numPr>
        <w:shd w:val="clear" w:color="auto" w:fill="FFFFFF"/>
        <w:spacing w:before="0" w:beforeAutospacing="0" w:after="0" w:afterAutospacing="0"/>
        <w:ind w:left="1474" w:hanging="737"/>
        <w:jc w:val="both"/>
        <w:rPr>
          <w:rFonts w:ascii="Arial" w:hAnsi="Arial" w:cs="Arial"/>
          <w:sz w:val="22"/>
          <w:szCs w:val="22"/>
        </w:rPr>
      </w:pPr>
      <w:r w:rsidRPr="009E32D5">
        <w:rPr>
          <w:rFonts w:ascii="Arial" w:eastAsiaTheme="minorEastAsia" w:hAnsi="Arial" w:cs="Arial"/>
        </w:rPr>
        <w:t>ir atteicies no Pieslēguma izbūves, rakstiski atsaucot iesniegto pieteikumu.</w:t>
      </w:r>
    </w:p>
    <w:p w14:paraId="3328161F" w14:textId="77777777" w:rsidR="00356E5B" w:rsidRPr="00A46171" w:rsidRDefault="00356E5B" w:rsidP="00356E5B">
      <w:pPr>
        <w:pStyle w:val="ListParagraph"/>
        <w:numPr>
          <w:ilvl w:val="0"/>
          <w:numId w:val="1"/>
        </w:numPr>
        <w:tabs>
          <w:tab w:val="left" w:pos="851"/>
          <w:tab w:val="left" w:pos="1701"/>
        </w:tabs>
        <w:spacing w:after="0" w:line="240" w:lineRule="auto"/>
        <w:ind w:left="737" w:hanging="737"/>
        <w:jc w:val="both"/>
        <w:rPr>
          <w:rFonts w:ascii="Arial" w:eastAsiaTheme="minorEastAsia" w:hAnsi="Arial" w:cs="Arial"/>
          <w:sz w:val="24"/>
          <w:szCs w:val="24"/>
        </w:rPr>
      </w:pPr>
      <w:r w:rsidRPr="7497E247">
        <w:rPr>
          <w:rFonts w:ascii="Arial" w:eastAsiaTheme="minorEastAsia" w:hAnsi="Arial" w:cs="Arial"/>
          <w:sz w:val="24"/>
          <w:szCs w:val="24"/>
        </w:rPr>
        <w:t>Ja Komisija konstatē, ka netiek īstenoti Pretendenta pieteikumā minētie atbalsta saņemšanas pasākumi, vai iestājies kāds no 3</w:t>
      </w:r>
      <w:r>
        <w:rPr>
          <w:rFonts w:ascii="Arial" w:eastAsiaTheme="minorEastAsia" w:hAnsi="Arial" w:cs="Arial"/>
          <w:sz w:val="24"/>
          <w:szCs w:val="24"/>
        </w:rPr>
        <w:t>6</w:t>
      </w:r>
      <w:r w:rsidRPr="7497E247">
        <w:rPr>
          <w:rFonts w:ascii="Arial" w:eastAsiaTheme="minorEastAsia" w:hAnsi="Arial" w:cs="Arial"/>
          <w:sz w:val="24"/>
          <w:szCs w:val="24"/>
        </w:rPr>
        <w:t>.punktā minētajiem nosacījumiem, Pretendentam tiek rakstīts brīdinājums par finansējuma atmaksu (ja tas izmaksāts). Finansējums ir jāatmaksā Pašvaldības budžetā 1 (viena) mēneša laikā, no rakstiska brīdinājuma par finansējuma atmaksu saņemšanas.</w:t>
      </w:r>
    </w:p>
    <w:p w14:paraId="23E573BD" w14:textId="77777777" w:rsidR="00356E5B" w:rsidRPr="00FF0ECD" w:rsidRDefault="00356E5B" w:rsidP="00356E5B">
      <w:pPr>
        <w:pStyle w:val="Standard"/>
        <w:numPr>
          <w:ilvl w:val="0"/>
          <w:numId w:val="2"/>
        </w:numPr>
        <w:spacing w:before="240" w:after="120"/>
        <w:ind w:left="0" w:firstLine="0"/>
        <w:jc w:val="center"/>
        <w:rPr>
          <w:rFonts w:ascii="Arial" w:hAnsi="Arial"/>
          <w:b/>
          <w:color w:val="auto"/>
        </w:rPr>
      </w:pPr>
      <w:r w:rsidRPr="00FF0ECD">
        <w:rPr>
          <w:rFonts w:ascii="Arial" w:hAnsi="Arial"/>
          <w:b/>
          <w:color w:val="auto"/>
        </w:rPr>
        <w:t>Noslēguma jautājumi</w:t>
      </w:r>
    </w:p>
    <w:p w14:paraId="3495D049" w14:textId="77777777" w:rsidR="00356E5B" w:rsidRPr="00E50C19" w:rsidRDefault="00356E5B" w:rsidP="00356E5B">
      <w:pPr>
        <w:pStyle w:val="tv213"/>
        <w:numPr>
          <w:ilvl w:val="0"/>
          <w:numId w:val="1"/>
        </w:numPr>
        <w:shd w:val="clear" w:color="auto" w:fill="FFFFFF"/>
        <w:spacing w:before="0" w:beforeAutospacing="0" w:after="0" w:afterAutospacing="0"/>
        <w:ind w:left="737" w:hanging="737"/>
        <w:jc w:val="both"/>
        <w:rPr>
          <w:rFonts w:ascii="Arial" w:hAnsi="Arial" w:cs="Arial"/>
        </w:rPr>
      </w:pPr>
      <w:bookmarkStart w:id="4" w:name="p40"/>
      <w:bookmarkStart w:id="5" w:name="p-1082213"/>
      <w:bookmarkEnd w:id="4"/>
      <w:bookmarkEnd w:id="5"/>
      <w:r>
        <w:rPr>
          <w:rFonts w:ascii="Arial" w:hAnsi="Arial" w:cs="Arial"/>
        </w:rPr>
        <w:t>N</w:t>
      </w:r>
      <w:r w:rsidRPr="00E50C19">
        <w:rPr>
          <w:rFonts w:ascii="Arial" w:hAnsi="Arial" w:cs="Arial"/>
        </w:rPr>
        <w:t xml:space="preserve">oteikumi stājas spēkā </w:t>
      </w:r>
      <w:hyperlink r:id="rId13" w:anchor="p47" w:tgtFrame="_blank" w:history="1">
        <w:r w:rsidRPr="00E50C19">
          <w:rPr>
            <w:rStyle w:val="Hyperlink"/>
            <w:rFonts w:ascii="Arial" w:hAnsi="Arial" w:cs="Arial"/>
          </w:rPr>
          <w:t>Pašvaldību likuma 47. panta</w:t>
        </w:r>
      </w:hyperlink>
      <w:r w:rsidRPr="00E50C19">
        <w:rPr>
          <w:rFonts w:ascii="Arial" w:hAnsi="Arial" w:cs="Arial"/>
        </w:rPr>
        <w:t xml:space="preserve"> pirmajā daļā noteiktā kārtībā.</w:t>
      </w:r>
    </w:p>
    <w:p w14:paraId="726443F4" w14:textId="77777777" w:rsidR="00356E5B" w:rsidRPr="00E50C19" w:rsidRDefault="00356E5B" w:rsidP="00356E5B">
      <w:pPr>
        <w:pStyle w:val="tv213"/>
        <w:numPr>
          <w:ilvl w:val="0"/>
          <w:numId w:val="1"/>
        </w:numPr>
        <w:shd w:val="clear" w:color="auto" w:fill="FFFFFF"/>
        <w:spacing w:before="0" w:beforeAutospacing="0" w:after="600" w:afterAutospacing="0"/>
        <w:ind w:left="737" w:hanging="737"/>
        <w:jc w:val="both"/>
        <w:rPr>
          <w:rFonts w:ascii="Arial" w:hAnsi="Arial" w:cs="Arial"/>
        </w:rPr>
      </w:pPr>
      <w:r w:rsidRPr="00E50C19">
        <w:rPr>
          <w:rFonts w:ascii="Arial" w:hAnsi="Arial"/>
        </w:rPr>
        <w:t>Ar noteikumu spēkā stāšan</w:t>
      </w:r>
      <w:r>
        <w:rPr>
          <w:rFonts w:ascii="Arial" w:hAnsi="Arial"/>
        </w:rPr>
        <w:t>o</w:t>
      </w:r>
      <w:r w:rsidRPr="00E50C19">
        <w:rPr>
          <w:rFonts w:ascii="Arial" w:hAnsi="Arial"/>
        </w:rPr>
        <w:t>s spēku zaudē 2022. gada 28. jūlija Saistošie noteikumi Nr.</w:t>
      </w:r>
      <w:r>
        <w:rPr>
          <w:rFonts w:ascii="Arial" w:hAnsi="Arial"/>
        </w:rPr>
        <w:t> </w:t>
      </w:r>
      <w:r w:rsidRPr="00E50C19">
        <w:rPr>
          <w:rFonts w:ascii="Arial" w:hAnsi="Arial"/>
        </w:rPr>
        <w:t>2022/27 “</w:t>
      </w:r>
      <w:r w:rsidRPr="00E50C19">
        <w:rPr>
          <w:rFonts w:ascii="Arial" w:hAnsi="Arial"/>
          <w:shd w:val="clear" w:color="auto" w:fill="FFFFFF"/>
        </w:rPr>
        <w:t>Par Dienvidkurzemes novada pašvaldības līdzfinansējuma piešķiršanu dzīvojamo māju pieslēgšanai centralizētajai ūdensapgādes sistēmai un centralizētajai kanalizācijas sistēmai</w:t>
      </w:r>
      <w:r w:rsidRPr="00E50C19">
        <w:rPr>
          <w:rFonts w:ascii="Arial" w:hAnsi="Arial"/>
        </w:rPr>
        <w:t>”.</w:t>
      </w:r>
    </w:p>
    <w:p w14:paraId="0B8FD3C4" w14:textId="77777777" w:rsidR="00356E5B" w:rsidRPr="00FF0ECD" w:rsidRDefault="00356E5B" w:rsidP="00356E5B">
      <w:pPr>
        <w:spacing w:after="0" w:line="240" w:lineRule="auto"/>
        <w:jc w:val="right"/>
        <w:rPr>
          <w:rFonts w:ascii="Arial" w:eastAsia="Times New Roman" w:hAnsi="Arial" w:cs="Arial"/>
          <w:b/>
          <w:bCs/>
          <w:sz w:val="28"/>
          <w:szCs w:val="28"/>
        </w:rPr>
      </w:pPr>
      <w:r w:rsidRPr="00FF0ECD">
        <w:rPr>
          <w:rFonts w:ascii="Arial" w:hAnsi="Arial" w:cs="Arial"/>
          <w:sz w:val="24"/>
          <w:szCs w:val="24"/>
        </w:rPr>
        <w:t>Pašvaldības domes priekšsēdētājs Aivars Priedols</w:t>
      </w:r>
    </w:p>
    <w:p w14:paraId="32868BF9" w14:textId="77777777" w:rsidR="00AE4599" w:rsidRDefault="00AE4599"/>
    <w:sectPr w:rsidR="00AE45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7123B"/>
    <w:multiLevelType w:val="multilevel"/>
    <w:tmpl w:val="6A0CAC80"/>
    <w:lvl w:ilvl="0">
      <w:start w:val="5"/>
      <w:numFmt w:val="decimal"/>
      <w:lvlText w:val="%1."/>
      <w:lvlJc w:val="left"/>
      <w:pPr>
        <w:ind w:left="540" w:hanging="54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hanging="54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60" w:hanging="720"/>
      </w:pPr>
      <w:rPr>
        <w:rFonts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880" w:hanging="72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3960" w:hanging="1080"/>
      </w:pPr>
      <w:rPr>
        <w:rFonts w:hint="default"/>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4680" w:hanging="1080"/>
      </w:pPr>
      <w:rPr>
        <w:rFonts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5760" w:hanging="1440"/>
      </w:pPr>
      <w:rPr>
        <w:rFonts w:hint="default"/>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6480" w:hanging="1440"/>
      </w:pPr>
      <w:rPr>
        <w:rFonts w:hint="default"/>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7560" w:hanging="1800"/>
      </w:pPr>
      <w:rPr>
        <w:rFonts w:hint="default"/>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E02835"/>
    <w:multiLevelType w:val="multilevel"/>
    <w:tmpl w:val="1E947162"/>
    <w:lvl w:ilvl="0">
      <w:start w:val="7"/>
      <w:numFmt w:val="upperRoman"/>
      <w:lvlText w:val="%1."/>
      <w:lvlJc w:val="left"/>
      <w:pPr>
        <w:ind w:left="1080" w:hanging="72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60" w:hanging="2160"/>
      </w:pPr>
      <w:rPr>
        <w:rFonts w:hint="default"/>
      </w:rPr>
    </w:lvl>
  </w:abstractNum>
  <w:abstractNum w:abstractNumId="2" w15:restartNumberingAfterBreak="0">
    <w:nsid w:val="6D6A53E9"/>
    <w:multiLevelType w:val="multilevel"/>
    <w:tmpl w:val="3D5C6E2E"/>
    <w:lvl w:ilvl="0">
      <w:start w:val="1"/>
      <w:numFmt w:val="decimal"/>
      <w:isLgl/>
      <w:lvlText w:val="%1."/>
      <w:lvlJc w:val="left"/>
      <w:pPr>
        <w:tabs>
          <w:tab w:val="num" w:pos="1191"/>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54274115">
    <w:abstractNumId w:val="0"/>
  </w:num>
  <w:num w:numId="2" w16cid:durableId="719204843">
    <w:abstractNumId w:val="1"/>
  </w:num>
  <w:num w:numId="3" w16cid:durableId="190531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E5B"/>
    <w:rsid w:val="000C3D39"/>
    <w:rsid w:val="001E536E"/>
    <w:rsid w:val="002C7FCB"/>
    <w:rsid w:val="00356E5B"/>
    <w:rsid w:val="003A7F74"/>
    <w:rsid w:val="005E199B"/>
    <w:rsid w:val="005F30A8"/>
    <w:rsid w:val="00764C6D"/>
    <w:rsid w:val="00850EF3"/>
    <w:rsid w:val="00A24C80"/>
    <w:rsid w:val="00AE4599"/>
    <w:rsid w:val="00C656A4"/>
    <w:rsid w:val="00CF0C96"/>
    <w:rsid w:val="00CF2823"/>
    <w:rsid w:val="00E027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60EC1"/>
  <w15:chartTrackingRefBased/>
  <w15:docId w15:val="{60105103-C30E-4324-858B-5561D269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E5B"/>
    <w:rPr>
      <w:kern w:val="0"/>
      <w14:ligatures w14:val="none"/>
    </w:rPr>
  </w:style>
  <w:style w:type="paragraph" w:styleId="Heading1">
    <w:name w:val="heading 1"/>
    <w:basedOn w:val="Normal"/>
    <w:next w:val="Normal"/>
    <w:link w:val="Heading1Char"/>
    <w:uiPriority w:val="9"/>
    <w:qFormat/>
    <w:rsid w:val="00356E5B"/>
    <w:pPr>
      <w:keepNext/>
      <w:keepLines/>
      <w:spacing w:before="240" w:after="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56E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E5B"/>
    <w:rPr>
      <w:rFonts w:asciiTheme="majorHAnsi" w:eastAsiaTheme="majorEastAsia" w:hAnsiTheme="majorHAnsi" w:cstheme="majorBidi"/>
      <w:color w:val="2F5496" w:themeColor="accent1" w:themeShade="BF"/>
      <w:kern w:val="0"/>
      <w:sz w:val="32"/>
      <w:szCs w:val="32"/>
      <w:lang w:eastAsia="lv-LV"/>
      <w14:ligatures w14:val="none"/>
    </w:rPr>
  </w:style>
  <w:style w:type="character" w:customStyle="1" w:styleId="Heading2Char">
    <w:name w:val="Heading 2 Char"/>
    <w:basedOn w:val="DefaultParagraphFont"/>
    <w:link w:val="Heading2"/>
    <w:uiPriority w:val="9"/>
    <w:rsid w:val="00356E5B"/>
    <w:rPr>
      <w:rFonts w:asciiTheme="majorHAnsi" w:eastAsiaTheme="majorEastAsia" w:hAnsiTheme="majorHAnsi" w:cstheme="majorBidi"/>
      <w:color w:val="2F5496" w:themeColor="accent1" w:themeShade="BF"/>
      <w:kern w:val="0"/>
      <w:sz w:val="26"/>
      <w:szCs w:val="26"/>
      <w14:ligatures w14:val="none"/>
    </w:rPr>
  </w:style>
  <w:style w:type="character" w:customStyle="1" w:styleId="ListParagraphChar">
    <w:name w:val="List Paragraph Char"/>
    <w:aliases w:val="Normal bullet 2 Char,Bullet list Char,Syle 1 Char,Saraksta rindkopa1 Char"/>
    <w:link w:val="ListParagraph"/>
    <w:uiPriority w:val="99"/>
    <w:locked/>
    <w:rsid w:val="00356E5B"/>
    <w:rPr>
      <w:rFonts w:ascii="Calibri" w:eastAsia="Calibri" w:hAnsi="Calibri" w:cs="Times New Roman"/>
    </w:rPr>
  </w:style>
  <w:style w:type="paragraph" w:styleId="ListParagraph">
    <w:name w:val="List Paragraph"/>
    <w:aliases w:val="Normal bullet 2,Bullet list,Syle 1,Saraksta rindkopa1"/>
    <w:basedOn w:val="Normal"/>
    <w:link w:val="ListParagraphChar"/>
    <w:uiPriority w:val="99"/>
    <w:qFormat/>
    <w:rsid w:val="00356E5B"/>
    <w:pPr>
      <w:spacing w:after="200" w:line="276" w:lineRule="auto"/>
      <w:ind w:left="720"/>
      <w:contextualSpacing/>
    </w:pPr>
    <w:rPr>
      <w:rFonts w:ascii="Calibri" w:eastAsia="Calibri" w:hAnsi="Calibri" w:cs="Times New Roman"/>
      <w:kern w:val="2"/>
      <w14:ligatures w14:val="standardContextual"/>
    </w:rPr>
  </w:style>
  <w:style w:type="character" w:styleId="Hyperlink">
    <w:name w:val="Hyperlink"/>
    <w:basedOn w:val="DefaultParagraphFont"/>
    <w:uiPriority w:val="99"/>
    <w:unhideWhenUsed/>
    <w:rsid w:val="00356E5B"/>
    <w:rPr>
      <w:color w:val="0563C1" w:themeColor="hyperlink"/>
      <w:u w:val="single"/>
    </w:rPr>
  </w:style>
  <w:style w:type="paragraph" w:styleId="NoSpacing">
    <w:name w:val="No Spacing"/>
    <w:uiPriority w:val="1"/>
    <w:qFormat/>
    <w:rsid w:val="00356E5B"/>
    <w:pPr>
      <w:spacing w:after="0" w:line="240" w:lineRule="auto"/>
    </w:pPr>
    <w:rPr>
      <w:rFonts w:ascii="Calibri" w:eastAsia="Calibri" w:hAnsi="Calibri" w:cs="Times New Roman"/>
      <w:kern w:val="0"/>
      <w14:ligatures w14:val="none"/>
    </w:rPr>
  </w:style>
  <w:style w:type="paragraph" w:customStyle="1" w:styleId="Standard">
    <w:name w:val="Standard"/>
    <w:rsid w:val="00356E5B"/>
    <w:pPr>
      <w:suppressAutoHyphens/>
      <w:autoSpaceDN w:val="0"/>
      <w:spacing w:after="0" w:line="240" w:lineRule="auto"/>
      <w:textAlignment w:val="baseline"/>
    </w:pPr>
    <w:rPr>
      <w:rFonts w:ascii="Liberation Serif" w:eastAsia="NSimSun" w:hAnsi="Liberation Serif" w:cs="Arial"/>
      <w:color w:val="00000A"/>
      <w:kern w:val="3"/>
      <w:sz w:val="24"/>
      <w:szCs w:val="24"/>
      <w:lang w:eastAsia="zh-CN" w:bidi="hi-IN"/>
      <w14:ligatures w14:val="none"/>
    </w:rPr>
  </w:style>
  <w:style w:type="paragraph" w:customStyle="1" w:styleId="tv213">
    <w:name w:val="tv213"/>
    <w:basedOn w:val="Normal"/>
    <w:rsid w:val="00356E5B"/>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04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5062-udenssaimniecibas-pakalpojumu-likums" TargetMode="External"/><Relationship Id="rId13" Type="http://schemas.openxmlformats.org/officeDocument/2006/relationships/hyperlink" Target="https://likumi.lv/ta/id/336956-pasvaldibu-likums" TargetMode="External"/><Relationship Id="rId3" Type="http://schemas.openxmlformats.org/officeDocument/2006/relationships/settings" Target="settings.xml"/><Relationship Id="rId7" Type="http://schemas.openxmlformats.org/officeDocument/2006/relationships/hyperlink" Target="https://likumi.lv/ta/id/275062-udenssaimniecibas-pakalpojumu-likums" TargetMode="External"/><Relationship Id="rId12" Type="http://schemas.openxmlformats.org/officeDocument/2006/relationships/hyperlink" Target="https://latvija.gov.lv/KDV/Write/NewMessage?address=_DEFAULT@900000586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36956-pasvaldibu-likums" TargetMode="External"/><Relationship Id="rId11" Type="http://schemas.openxmlformats.org/officeDocument/2006/relationships/hyperlink" Target="mailto:pasts@dkn.lv"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dkn.lv" TargetMode="External"/><Relationship Id="rId4" Type="http://schemas.openxmlformats.org/officeDocument/2006/relationships/webSettings" Target="webSettings.xml"/><Relationship Id="rId9" Type="http://schemas.openxmlformats.org/officeDocument/2006/relationships/hyperlink" Target="https://likumi.lv/ta/id/275062-udenssaimniecibas-pakalpojumu-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11031</Words>
  <Characters>6288</Characters>
  <Application>Microsoft Office Word</Application>
  <DocSecurity>0</DocSecurity>
  <Lines>52</Lines>
  <Paragraphs>34</Paragraphs>
  <ScaleCrop>false</ScaleCrop>
  <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 Grudule</dc:creator>
  <cp:keywords/>
  <dc:description/>
  <cp:lastModifiedBy>Arta Grudule</cp:lastModifiedBy>
  <cp:revision>11</cp:revision>
  <dcterms:created xsi:type="dcterms:W3CDTF">2024-11-05T15:50:00Z</dcterms:created>
  <dcterms:modified xsi:type="dcterms:W3CDTF">2024-12-03T11:22:00Z</dcterms:modified>
</cp:coreProperties>
</file>