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DF3F9" w14:textId="7B1185D5" w:rsidR="008F6817" w:rsidRPr="006A4D95" w:rsidRDefault="00000000" w:rsidP="008F6817">
      <w:pPr>
        <w:spacing w:after="0"/>
        <w:jc w:val="right"/>
        <w:rPr>
          <w:rFonts w:ascii="Arial" w:eastAsia="Times New Roman" w:hAnsi="Arial" w:cs="Arial"/>
          <w:color w:val="auto"/>
          <w:lang w:val="pt-PT"/>
        </w:rPr>
      </w:pP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F681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958EC" w:rsidRPr="006A4D95">
        <w:rPr>
          <w:rFonts w:ascii="Arial" w:eastAsia="Times New Roman" w:hAnsi="Arial" w:cs="Arial"/>
          <w:color w:val="auto"/>
          <w:lang w:val="pt-PT"/>
        </w:rPr>
        <w:t>1</w:t>
      </w:r>
      <w:r w:rsidRPr="006A4D95">
        <w:rPr>
          <w:rFonts w:ascii="Arial" w:eastAsia="Times New Roman" w:hAnsi="Arial" w:cs="Arial"/>
          <w:color w:val="auto"/>
          <w:lang w:val="pt-PT"/>
        </w:rPr>
        <w:t>.pielikums</w:t>
      </w:r>
    </w:p>
    <w:p w14:paraId="00D55BF2" w14:textId="77777777" w:rsidR="008F6817" w:rsidRPr="006A4D95" w:rsidRDefault="00000000" w:rsidP="008F6817">
      <w:pPr>
        <w:spacing w:after="0"/>
        <w:ind w:left="2160"/>
        <w:jc w:val="right"/>
        <w:rPr>
          <w:rFonts w:ascii="Arial" w:eastAsia="Times New Roman" w:hAnsi="Arial" w:cs="Arial"/>
          <w:color w:val="auto"/>
          <w:lang w:val="lv-LV"/>
        </w:rPr>
      </w:pPr>
      <w:r w:rsidRPr="006A4D95">
        <w:rPr>
          <w:rFonts w:ascii="Arial" w:eastAsia="Times New Roman" w:hAnsi="Arial" w:cs="Arial"/>
          <w:color w:val="auto"/>
          <w:lang w:val="lv-LV"/>
        </w:rPr>
        <w:t>Dienvidkurzemes novada pašvaldības Saistošiem noteikumiem Nr. ..</w:t>
      </w:r>
    </w:p>
    <w:p w14:paraId="14350724" w14:textId="0AED5262" w:rsidR="008F6817" w:rsidRPr="006A4D95" w:rsidRDefault="00000000" w:rsidP="008F6817">
      <w:pPr>
        <w:spacing w:after="0"/>
        <w:ind w:left="1440" w:firstLine="720"/>
        <w:jc w:val="right"/>
        <w:rPr>
          <w:rFonts w:ascii="Arial" w:eastAsia="Times New Roman" w:hAnsi="Arial" w:cs="Arial"/>
          <w:color w:val="auto"/>
          <w:lang w:val="lv-LV"/>
        </w:rPr>
      </w:pPr>
      <w:r w:rsidRPr="006A4D95">
        <w:rPr>
          <w:rFonts w:ascii="Arial" w:eastAsia="Times New Roman" w:hAnsi="Arial" w:cs="Arial"/>
          <w:color w:val="auto"/>
          <w:lang w:val="lv-LV"/>
        </w:rPr>
        <w:t>“Dienvidkurzemes novada  pašvaldības iedzīvotāju padomes nolikums”</w:t>
      </w:r>
    </w:p>
    <w:p w14:paraId="133B508A" w14:textId="77777777" w:rsidR="006A4D95" w:rsidRDefault="006A4D95" w:rsidP="008F6817">
      <w:pPr>
        <w:spacing w:after="0"/>
        <w:rPr>
          <w:rFonts w:ascii="Arial" w:eastAsia="Times New Roman" w:hAnsi="Arial" w:cs="Arial"/>
          <w:color w:val="auto"/>
          <w:sz w:val="24"/>
          <w:szCs w:val="24"/>
          <w:lang w:val="lv-LV"/>
        </w:rPr>
      </w:pPr>
    </w:p>
    <w:p w14:paraId="515FBAB5" w14:textId="38D6605B" w:rsidR="008F6817" w:rsidRPr="006A4D95" w:rsidRDefault="00000000" w:rsidP="006A4D95">
      <w:pPr>
        <w:spacing w:after="0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val="lv-LV"/>
        </w:rPr>
      </w:pPr>
      <w:r w:rsidRPr="006A4D95">
        <w:rPr>
          <w:rFonts w:ascii="Arial" w:eastAsia="Times New Roman" w:hAnsi="Arial" w:cs="Arial"/>
          <w:b/>
          <w:bCs/>
          <w:color w:val="auto"/>
          <w:sz w:val="24"/>
          <w:szCs w:val="24"/>
          <w:lang w:val="lv-LV"/>
        </w:rPr>
        <w:t>Dienvidkurzemes novada pašvaldības iedzīvotāju padomes vēlēšanu kārtība</w:t>
      </w:r>
    </w:p>
    <w:p w14:paraId="608A93CC" w14:textId="77777777" w:rsidR="008F6817" w:rsidRPr="006A4D95" w:rsidRDefault="008F6817" w:rsidP="008F6817">
      <w:pPr>
        <w:spacing w:after="0"/>
        <w:rPr>
          <w:rFonts w:ascii="Arial" w:eastAsia="Times New Roman" w:hAnsi="Arial" w:cs="Arial"/>
          <w:color w:val="auto"/>
          <w:sz w:val="24"/>
          <w:szCs w:val="24"/>
          <w:lang w:val="lv-LV"/>
        </w:rPr>
      </w:pPr>
    </w:p>
    <w:p w14:paraId="256A6DEE" w14:textId="3EFEC664" w:rsidR="006A4D95" w:rsidRPr="006A4D95" w:rsidRDefault="006A4D95" w:rsidP="008F6817">
      <w:pPr>
        <w:spacing w:after="0" w:line="360" w:lineRule="auto"/>
        <w:jc w:val="center"/>
        <w:rPr>
          <w:rFonts w:ascii="Arial" w:hAnsi="Arial" w:cs="Arial"/>
          <w:b/>
          <w:bCs/>
          <w:caps/>
          <w:color w:val="auto"/>
          <w:sz w:val="24"/>
          <w:szCs w:val="24"/>
          <w:lang w:val="lv-LV"/>
        </w:rPr>
      </w:pPr>
    </w:p>
    <w:p w14:paraId="781DF05C" w14:textId="55DDCF0F" w:rsidR="00DD390A" w:rsidRPr="006A4D95" w:rsidRDefault="00000000" w:rsidP="00FA30FC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pt-PT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“Dienvidkurzemes novada pašvaldības </w:t>
      </w:r>
      <w:r w:rsidR="00F33AA2" w:rsidRPr="006A4D95">
        <w:rPr>
          <w:rFonts w:ascii="Arial" w:eastAsia="Times New Roman" w:hAnsi="Arial" w:cs="Arial"/>
          <w:color w:val="auto"/>
          <w:sz w:val="24"/>
          <w:szCs w:val="24"/>
        </w:rPr>
        <w:t>i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edzīvotāju padomes vēlēšanu kārtība” nosaka kārtību, kādā tiek organizētas iedzīvotāju padomju vēlēšanas (turpmāk – Vēlēšanas) saskaņā ar Dienvidkurzemes novada </w:t>
      </w:r>
      <w:r w:rsidR="00EB3101"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pašvaldības 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2024.gada ___.______ saistošajiem noteikumiem Nr.____ </w:t>
      </w:r>
      <w:r w:rsidRPr="006A4D95">
        <w:rPr>
          <w:rFonts w:ascii="Arial" w:eastAsia="Times New Roman" w:hAnsi="Arial" w:cs="Arial"/>
          <w:color w:val="auto"/>
          <w:sz w:val="24"/>
          <w:szCs w:val="24"/>
          <w:lang w:val="pt-PT"/>
        </w:rPr>
        <w:t>“Dienvidkurzemes novada  pašvaldības iedzīvotāju padomes nolikums</w:t>
      </w:r>
      <w:r w:rsidRPr="00BE4C65">
        <w:rPr>
          <w:rFonts w:ascii="Arial" w:eastAsia="Times New Roman" w:hAnsi="Arial" w:cs="Arial"/>
          <w:color w:val="auto"/>
          <w:sz w:val="24"/>
          <w:szCs w:val="24"/>
          <w:lang w:val="pt-PT"/>
        </w:rPr>
        <w:t>”</w:t>
      </w:r>
      <w:r w:rsidR="005475E5" w:rsidRPr="00BE4C65">
        <w:rPr>
          <w:rFonts w:ascii="Arial" w:eastAsia="Times New Roman" w:hAnsi="Arial" w:cs="Arial"/>
          <w:color w:val="auto"/>
          <w:sz w:val="24"/>
          <w:szCs w:val="24"/>
          <w:lang w:val="pt-PT"/>
        </w:rPr>
        <w:t xml:space="preserve"> (turpmāk – Nolikums).</w:t>
      </w:r>
    </w:p>
    <w:p w14:paraId="048038B9" w14:textId="0CA3E9CD" w:rsidR="008F6817" w:rsidRPr="006A4D95" w:rsidRDefault="00000000" w:rsidP="00FA30FC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Iedzīvotāju padomes locekļu klātienes balsošanas</w:t>
      </w:r>
      <w:r w:rsidR="006C75B5"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notiek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noteiktā termiņā Dien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softHyphen/>
        <w:t>vid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softHyphen/>
        <w:t>kurze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softHyphen/>
        <w:t>mes novada pašvaldības iestādes Centrālās pārvaldes Klientu apkal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softHyphen/>
        <w:t>pošanas centros, to darba laikā no otrdienas līdz ceturtdienai, balsošanas kār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softHyphen/>
        <w:t xml:space="preserve">tību nodrošina </w:t>
      </w:r>
      <w:r w:rsidR="00FA30FC" w:rsidRPr="006A4D95">
        <w:rPr>
          <w:rFonts w:ascii="Arial" w:eastAsia="Times New Roman" w:hAnsi="Arial" w:cs="Arial"/>
          <w:color w:val="auto"/>
          <w:sz w:val="24"/>
          <w:szCs w:val="24"/>
        </w:rPr>
        <w:t>domes priekšsēdētāja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nozīmētais atbildīgais darbinieks. </w:t>
      </w:r>
    </w:p>
    <w:p w14:paraId="460CB4CC" w14:textId="79FD8EB1" w:rsidR="008F6817" w:rsidRPr="006A4D95" w:rsidRDefault="00000000" w:rsidP="00FA30FC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Balsošana notiek aizklāti, iedzīvotājiem, izdarot  atzīmes, atbildīgā darbi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softHyphen/>
        <w:t>nieka izsniegtās balsošanas veidlapās un aizpildot ziņas par balsotāju.</w:t>
      </w:r>
    </w:p>
    <w:p w14:paraId="7080DAA9" w14:textId="47446CF6" w:rsidR="008F6817" w:rsidRPr="006A4D95" w:rsidRDefault="00000000" w:rsidP="00FA30FC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Pirms balsošanas</w:t>
      </w:r>
      <w:r w:rsidR="00860263"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veidlapas </w:t>
      </w:r>
      <w:r w:rsidR="000E253B" w:rsidRPr="006A4D95">
        <w:rPr>
          <w:rFonts w:ascii="Arial" w:eastAsia="Times New Roman" w:hAnsi="Arial" w:cs="Arial"/>
          <w:color w:val="auto"/>
          <w:sz w:val="24"/>
          <w:szCs w:val="24"/>
        </w:rPr>
        <w:t>saņemšanas balsotājam jāuzrāda atbildīgajam darbinie</w:t>
      </w:r>
      <w:r w:rsidR="004600EC" w:rsidRPr="006A4D95">
        <w:rPr>
          <w:rFonts w:ascii="Arial" w:eastAsia="Times New Roman" w:hAnsi="Arial" w:cs="Arial"/>
          <w:color w:val="auto"/>
          <w:sz w:val="24"/>
          <w:szCs w:val="24"/>
        </w:rPr>
        <w:t>kam personu apliecinošs dokuments</w:t>
      </w:r>
      <w:r w:rsidR="00EB3101"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>Darbinieka</w:t>
      </w:r>
      <w:r w:rsidR="005475E5">
        <w:rPr>
          <w:rFonts w:ascii="Arial" w:eastAsia="Times New Roman" w:hAnsi="Arial" w:cs="Arial"/>
          <w:color w:val="auto"/>
          <w:sz w:val="24"/>
          <w:szCs w:val="24"/>
        </w:rPr>
        <w:t>m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jāpārbauda vai persona atbilst Nolikumā noteikt</w:t>
      </w:r>
      <w:r w:rsidR="00EB3101" w:rsidRPr="006A4D95">
        <w:rPr>
          <w:rFonts w:ascii="Arial" w:eastAsia="Times New Roman" w:hAnsi="Arial" w:cs="Arial"/>
          <w:color w:val="auto"/>
          <w:sz w:val="24"/>
          <w:szCs w:val="24"/>
        </w:rPr>
        <w:t>ajām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balsotāju prasībām. </w:t>
      </w:r>
    </w:p>
    <w:p w14:paraId="4320601B" w14:textId="65BD7CA1" w:rsidR="008F6817" w:rsidRPr="006A4D95" w:rsidRDefault="00000000" w:rsidP="00FA30FC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Atbildīgais darbinieks</w:t>
      </w:r>
      <w:r w:rsidR="004863C6"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nodrošina, ka aizzīmogotai kastei nepiekļūst </w:t>
      </w:r>
      <w:r w:rsidR="006B0B31">
        <w:rPr>
          <w:rFonts w:ascii="Arial" w:eastAsia="Times New Roman" w:hAnsi="Arial" w:cs="Arial"/>
          <w:color w:val="auto"/>
          <w:sz w:val="24"/>
          <w:szCs w:val="24"/>
        </w:rPr>
        <w:t>nepiederošas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personas</w:t>
      </w:r>
      <w:r w:rsidR="00306788"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un nodrošina </w:t>
      </w:r>
      <w:r w:rsidR="000B3398" w:rsidRPr="006A4D95">
        <w:rPr>
          <w:rFonts w:ascii="Arial" w:eastAsia="Times New Roman" w:hAnsi="Arial" w:cs="Arial"/>
          <w:color w:val="auto"/>
          <w:sz w:val="24"/>
          <w:szCs w:val="24"/>
        </w:rPr>
        <w:t>balsošanas kastes aizzīmogošanu katras balsošanas dienas beigās.</w:t>
      </w:r>
    </w:p>
    <w:p w14:paraId="79756BD5" w14:textId="7EAF8989" w:rsidR="00FF6F4A" w:rsidRPr="006A4D95" w:rsidRDefault="00000000" w:rsidP="00FF6F4A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hAnsi="Arial" w:cs="Arial"/>
          <w:sz w:val="24"/>
          <w:szCs w:val="24"/>
        </w:rPr>
        <w:t>Balsošanas veidlapu ir iespējams aizpildīt un iesniegt elektroniski, parakstītu ar drošu elektronisko parakstu nosūtot uz e-pastu pasts@dkn.lv. Elektroniski tiek pieņemtas veidlapas, kas ir saņemtas sākot no pirmās Vēlēšanu dienas plkst. 00.00 līdz pēdējās Vēlēšanu dienas plkst. 23.59.</w:t>
      </w:r>
    </w:p>
    <w:p w14:paraId="4A29CC8C" w14:textId="56ADA159" w:rsidR="00120056" w:rsidRPr="006A4D95" w:rsidRDefault="00000000" w:rsidP="00FA30FC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Balsu skaitīšanas procesu veic:</w:t>
      </w:r>
    </w:p>
    <w:p w14:paraId="335A68FF" w14:textId="1E881518" w:rsidR="00516B6E" w:rsidRPr="006A4D95" w:rsidRDefault="00000000" w:rsidP="00516B6E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Atbildīgais darbinieks</w:t>
      </w:r>
      <w:r w:rsidR="00D87249" w:rsidRPr="006A4D95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14:paraId="76EC2578" w14:textId="69F6C798" w:rsidR="00D87249" w:rsidRPr="006A4D95" w:rsidRDefault="00714344" w:rsidP="00516B6E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Attiecīgās pārvaldes </w:t>
      </w:r>
      <w:r w:rsidR="00000000" w:rsidRPr="006A4D95">
        <w:rPr>
          <w:rFonts w:ascii="Arial" w:eastAsia="Times New Roman" w:hAnsi="Arial" w:cs="Arial"/>
          <w:color w:val="auto"/>
          <w:sz w:val="24"/>
          <w:szCs w:val="24"/>
        </w:rPr>
        <w:t>Klientu apkal</w:t>
      </w:r>
      <w:r w:rsidR="00000000" w:rsidRPr="006A4D95">
        <w:rPr>
          <w:rFonts w:ascii="Arial" w:eastAsia="Times New Roman" w:hAnsi="Arial" w:cs="Arial"/>
          <w:color w:val="auto"/>
          <w:sz w:val="24"/>
          <w:szCs w:val="24"/>
        </w:rPr>
        <w:softHyphen/>
        <w:t>pošanas centra dar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>binieks</w:t>
      </w:r>
      <w:r w:rsidR="00EA2DD6" w:rsidRPr="006A4D95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14:paraId="0760AA91" w14:textId="2AC0E297" w:rsidR="00EA2DD6" w:rsidRPr="006A4D95" w:rsidRDefault="00000000" w:rsidP="00516B6E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Attiecīgās </w:t>
      </w:r>
      <w:r w:rsidR="00CA2E76" w:rsidRPr="00BE4C65">
        <w:rPr>
          <w:rFonts w:ascii="Arial" w:eastAsia="Times New Roman" w:hAnsi="Arial" w:cs="Arial"/>
          <w:color w:val="auto"/>
          <w:sz w:val="24"/>
          <w:szCs w:val="24"/>
        </w:rPr>
        <w:t xml:space="preserve">pilsētas/pagasta apvienības 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>pārvaldes vadītājs</w:t>
      </w:r>
      <w:r w:rsidR="00EB3101" w:rsidRPr="006A4D95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14:paraId="4D4D16DE" w14:textId="5B066D25" w:rsidR="00EB3101" w:rsidRPr="006A4D95" w:rsidRDefault="00000000" w:rsidP="00516B6E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Vai domes priekšsēdētāja norīkota balsu skaitīšanas komisija.</w:t>
      </w:r>
    </w:p>
    <w:p w14:paraId="4C13D036" w14:textId="43774254" w:rsidR="008F6817" w:rsidRPr="006A4D95" w:rsidRDefault="00000000" w:rsidP="00FA30FC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Pēc balsošanas termiņa beigām atbildīgais darbinieks apkopo</w:t>
      </w:r>
      <w:r w:rsidR="00EB3101"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>balsošanas</w:t>
      </w:r>
      <w:r w:rsidR="000D20D1"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rezultātus</w:t>
      </w:r>
      <w:r w:rsidRPr="006A4D95">
        <w:rPr>
          <w:rFonts w:ascii="Arial" w:eastAsia="Times New Roman" w:hAnsi="Arial" w:cs="Arial"/>
          <w:color w:val="auto"/>
          <w:sz w:val="24"/>
          <w:szCs w:val="24"/>
        </w:rPr>
        <w:t xml:space="preserve"> protokolā.</w:t>
      </w:r>
    </w:p>
    <w:p w14:paraId="2F2790BE" w14:textId="77777777" w:rsidR="008F6817" w:rsidRPr="006A4D95" w:rsidRDefault="00000000" w:rsidP="00FA30FC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Saskaitot balsis jāievēro:</w:t>
      </w:r>
    </w:p>
    <w:p w14:paraId="1BE89CCC" w14:textId="513866FB" w:rsidR="008F6817" w:rsidRPr="006A4D95" w:rsidRDefault="00000000" w:rsidP="00FA30FC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Ja par pretendentu nav izdarīta atzīme, tas iegūst vienu punktu;</w:t>
      </w:r>
    </w:p>
    <w:p w14:paraId="45D3F46F" w14:textId="57F54E40" w:rsidR="008F6817" w:rsidRPr="006A4D95" w:rsidRDefault="00000000" w:rsidP="00FA30FC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Ja par pretendentu  atzīmēts ar `` +``, pretendents iegūst  divus punktus;</w:t>
      </w:r>
    </w:p>
    <w:p w14:paraId="6F55143F" w14:textId="15887B6E" w:rsidR="008F6817" w:rsidRPr="006A4D95" w:rsidRDefault="00000000" w:rsidP="00FA30FC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Ja par pretendentu atzīmēts ar ``-``, pretendents punktu neiegūst;</w:t>
      </w:r>
    </w:p>
    <w:p w14:paraId="2DF6B17E" w14:textId="5C0FAB4A" w:rsidR="008F6817" w:rsidRPr="006A4D95" w:rsidRDefault="00000000" w:rsidP="00FA30FC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Ja balsojuma veidlapā veikta jebkura cita atzīme, svītrojumi, pretendents punktu neiegūst.</w:t>
      </w:r>
    </w:p>
    <w:p w14:paraId="0818306F" w14:textId="602B18C9" w:rsidR="008F6817" w:rsidRDefault="00000000" w:rsidP="006A4D9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A4D95">
        <w:rPr>
          <w:rFonts w:ascii="Arial" w:eastAsia="Times New Roman" w:hAnsi="Arial" w:cs="Arial"/>
          <w:color w:val="auto"/>
          <w:sz w:val="24"/>
          <w:szCs w:val="24"/>
        </w:rPr>
        <w:t>Pretendentu iegūto balsu skaitu nosaka pēc  iegūto punktu summas.</w:t>
      </w:r>
    </w:p>
    <w:p w14:paraId="6AE9595A" w14:textId="2714F48F" w:rsidR="00934ED3" w:rsidRPr="00934ED3" w:rsidRDefault="005475E5" w:rsidP="006A4D95">
      <w:pPr>
        <w:pStyle w:val="Sarakstarindkopa"/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E4C65">
        <w:rPr>
          <w:rFonts w:ascii="Arial" w:eastAsia="Times New Roman" w:hAnsi="Arial" w:cs="Arial"/>
          <w:color w:val="auto"/>
          <w:sz w:val="24"/>
          <w:szCs w:val="24"/>
        </w:rPr>
        <w:t>Centrālās pārvaldes vadītāja nozīmēts darbinieks</w:t>
      </w:r>
      <w:r w:rsidR="004252BF" w:rsidRPr="00BE4C65">
        <w:rPr>
          <w:rFonts w:ascii="Arial" w:eastAsia="Times New Roman" w:hAnsi="Arial" w:cs="Arial"/>
          <w:color w:val="auto"/>
          <w:sz w:val="24"/>
          <w:szCs w:val="24"/>
        </w:rPr>
        <w:t>,</w:t>
      </w:r>
      <w:r w:rsidRPr="00BE4C65">
        <w:rPr>
          <w:rFonts w:ascii="Arial" w:hAnsi="Arial" w:cs="Arial"/>
          <w:color w:val="auto"/>
          <w:sz w:val="24"/>
          <w:szCs w:val="24"/>
        </w:rPr>
        <w:t xml:space="preserve"> </w:t>
      </w:r>
      <w:r w:rsidR="000C691A" w:rsidRPr="006A4D95">
        <w:rPr>
          <w:rFonts w:ascii="Arial" w:hAnsi="Arial" w:cs="Arial"/>
          <w:color w:val="auto"/>
          <w:sz w:val="24"/>
          <w:szCs w:val="24"/>
        </w:rPr>
        <w:t xml:space="preserve">pamatojoties uz </w:t>
      </w:r>
      <w:r w:rsidR="00000000" w:rsidRPr="006A4D95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000000" w:rsidRPr="006A4D95">
        <w:rPr>
          <w:rFonts w:ascii="Arial" w:hAnsi="Arial" w:cs="Arial"/>
          <w:color w:val="auto"/>
          <w:sz w:val="24"/>
          <w:szCs w:val="24"/>
        </w:rPr>
        <w:t xml:space="preserve">balsošanas protokolu </w:t>
      </w:r>
      <w:r w:rsidR="00885E17" w:rsidRPr="006A4D95">
        <w:rPr>
          <w:rFonts w:ascii="Arial" w:hAnsi="Arial" w:cs="Arial"/>
          <w:color w:val="auto"/>
          <w:sz w:val="24"/>
          <w:szCs w:val="24"/>
        </w:rPr>
        <w:t xml:space="preserve">sagatavo </w:t>
      </w:r>
      <w:r w:rsidR="00000000" w:rsidRPr="006A4D95">
        <w:rPr>
          <w:rFonts w:ascii="Arial" w:hAnsi="Arial" w:cs="Arial"/>
          <w:color w:val="auto"/>
          <w:sz w:val="24"/>
          <w:szCs w:val="24"/>
        </w:rPr>
        <w:t>Dienvidkurzemes</w:t>
      </w:r>
      <w:r w:rsidR="00000000" w:rsidRPr="006A4D95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000000" w:rsidRPr="006A4D95">
        <w:rPr>
          <w:rFonts w:ascii="Arial" w:hAnsi="Arial" w:cs="Arial"/>
          <w:color w:val="auto"/>
          <w:sz w:val="24"/>
          <w:szCs w:val="24"/>
        </w:rPr>
        <w:t>novada</w:t>
      </w:r>
      <w:r w:rsidR="00000000" w:rsidRPr="006A4D95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6A4D95" w:rsidRPr="006A4D95">
        <w:rPr>
          <w:rFonts w:ascii="Arial" w:hAnsi="Arial" w:cs="Arial"/>
          <w:color w:val="auto"/>
          <w:sz w:val="24"/>
          <w:szCs w:val="24"/>
        </w:rPr>
        <w:t xml:space="preserve">pašvaldības </w:t>
      </w:r>
      <w:r w:rsidR="00000000" w:rsidRPr="006A4D95">
        <w:rPr>
          <w:rFonts w:ascii="Arial" w:hAnsi="Arial" w:cs="Arial"/>
          <w:color w:val="auto"/>
          <w:sz w:val="24"/>
          <w:szCs w:val="24"/>
        </w:rPr>
        <w:t>domei</w:t>
      </w:r>
      <w:r w:rsidR="00000000" w:rsidRPr="006A4D95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000000" w:rsidRPr="006A4D95">
        <w:rPr>
          <w:rFonts w:ascii="Arial" w:hAnsi="Arial" w:cs="Arial"/>
          <w:color w:val="auto"/>
          <w:sz w:val="24"/>
          <w:szCs w:val="24"/>
        </w:rPr>
        <w:t>lēmu</w:t>
      </w:r>
      <w:r w:rsidR="00EC10C8" w:rsidRPr="006A4D95">
        <w:rPr>
          <w:rFonts w:ascii="Arial" w:hAnsi="Arial" w:cs="Arial"/>
          <w:color w:val="auto"/>
          <w:sz w:val="24"/>
          <w:szCs w:val="24"/>
        </w:rPr>
        <w:t>mu</w:t>
      </w:r>
      <w:r w:rsidR="00000000" w:rsidRPr="006A4D95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000000" w:rsidRPr="006A4D95">
        <w:rPr>
          <w:rFonts w:ascii="Arial" w:hAnsi="Arial" w:cs="Arial"/>
          <w:color w:val="auto"/>
          <w:sz w:val="24"/>
          <w:szCs w:val="24"/>
        </w:rPr>
        <w:t>par</w:t>
      </w:r>
      <w:r w:rsidR="00000000" w:rsidRPr="006A4D95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000000" w:rsidRPr="006A4D95">
        <w:rPr>
          <w:rFonts w:ascii="Arial" w:hAnsi="Arial" w:cs="Arial"/>
          <w:color w:val="auto"/>
          <w:sz w:val="24"/>
          <w:szCs w:val="24"/>
        </w:rPr>
        <w:t>padomes</w:t>
      </w:r>
      <w:r w:rsidR="00000000" w:rsidRPr="006A4D95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000000" w:rsidRPr="006A4D95">
        <w:rPr>
          <w:rFonts w:ascii="Arial" w:hAnsi="Arial" w:cs="Arial"/>
          <w:color w:val="auto"/>
          <w:sz w:val="24"/>
          <w:szCs w:val="24"/>
        </w:rPr>
        <w:t>sastāva</w:t>
      </w:r>
      <w:r w:rsidR="00000000" w:rsidRPr="006A4D95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="00000000" w:rsidRPr="006A4D95">
        <w:rPr>
          <w:rFonts w:ascii="Arial" w:hAnsi="Arial" w:cs="Arial"/>
          <w:color w:val="auto"/>
          <w:sz w:val="24"/>
          <w:szCs w:val="24"/>
        </w:rPr>
        <w:t>apstiprināšanu</w:t>
      </w:r>
      <w:r w:rsidR="00885E17" w:rsidRPr="006A4D95">
        <w:rPr>
          <w:rFonts w:ascii="Arial" w:hAnsi="Arial" w:cs="Arial"/>
          <w:color w:val="auto"/>
          <w:sz w:val="24"/>
          <w:szCs w:val="24"/>
        </w:rPr>
        <w:t>.</w:t>
      </w:r>
    </w:p>
    <w:p w14:paraId="5358D5D2" w14:textId="2B475735" w:rsidR="008F6817" w:rsidRPr="005475E5" w:rsidRDefault="00000000" w:rsidP="00934ED3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color w:val="auto"/>
          <w:lang w:val="lv-LV"/>
        </w:rPr>
      </w:pPr>
      <w:r w:rsidRPr="00934ED3">
        <w:rPr>
          <w:rFonts w:ascii="Arial" w:hAnsi="Arial" w:cs="Arial"/>
          <w:color w:val="auto"/>
          <w:rtl/>
        </w:rPr>
        <w:tab/>
      </w:r>
      <w:r w:rsidRPr="00934ED3">
        <w:rPr>
          <w:rFonts w:ascii="Arial" w:hAnsi="Arial" w:cs="Arial"/>
          <w:color w:val="auto"/>
          <w:rtl/>
        </w:rPr>
        <w:tab/>
      </w:r>
      <w:r w:rsidRPr="00934ED3">
        <w:rPr>
          <w:rFonts w:ascii="Arial" w:hAnsi="Arial" w:cs="Arial"/>
          <w:color w:val="auto"/>
          <w:rtl/>
        </w:rPr>
        <w:tab/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5475E5" w14:paraId="260AB4B8" w14:textId="77777777" w:rsidTr="005475E5">
        <w:tc>
          <w:tcPr>
            <w:tcW w:w="4675" w:type="dxa"/>
            <w:hideMark/>
          </w:tcPr>
          <w:p w14:paraId="59A021F6" w14:textId="77777777" w:rsidR="005475E5" w:rsidRDefault="005475E5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#PARAKSTITAJA1_AMATS#</w:t>
            </w:r>
          </w:p>
        </w:tc>
        <w:tc>
          <w:tcPr>
            <w:tcW w:w="4675" w:type="dxa"/>
          </w:tcPr>
          <w:p w14:paraId="6F43CC08" w14:textId="77777777" w:rsidR="005475E5" w:rsidRDefault="005475E5">
            <w:pPr>
              <w:tabs>
                <w:tab w:val="left" w:pos="756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#PARAKSTITAJA1_VARDS# #PARAKSTITAJA1_UZVARDS#</w:t>
            </w:r>
          </w:p>
          <w:p w14:paraId="16F73DCE" w14:textId="77777777" w:rsidR="005475E5" w:rsidRDefault="005475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AF3807" w14:textId="1F6AA747" w:rsidR="00CB6BF0" w:rsidRPr="006A4D95" w:rsidRDefault="00CB6BF0" w:rsidP="005475E5">
      <w:pPr>
        <w:pStyle w:val="Paraststmeklis"/>
        <w:shd w:val="clear" w:color="auto" w:fill="FFFFFF"/>
        <w:tabs>
          <w:tab w:val="left" w:pos="993"/>
          <w:tab w:val="left" w:pos="1134"/>
        </w:tabs>
        <w:spacing w:before="0" w:after="0" w:line="360" w:lineRule="atLeast"/>
        <w:rPr>
          <w:rFonts w:ascii="Arial" w:hAnsi="Arial" w:cs="Arial"/>
          <w:color w:val="auto"/>
          <w:lang w:val="lv-LV"/>
        </w:rPr>
      </w:pPr>
    </w:p>
    <w:sectPr w:rsidR="00CB6BF0" w:rsidRPr="006A4D95">
      <w:headerReference w:type="default" r:id="rId7"/>
      <w:footerReference w:type="default" r:id="rId8"/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5553B" w14:textId="77777777" w:rsidR="007C455F" w:rsidRDefault="007C455F">
      <w:pPr>
        <w:spacing w:after="0" w:line="240" w:lineRule="auto"/>
      </w:pPr>
      <w:r>
        <w:separator/>
      </w:r>
    </w:p>
  </w:endnote>
  <w:endnote w:type="continuationSeparator" w:id="0">
    <w:p w14:paraId="37F988E2" w14:textId="77777777" w:rsidR="007C455F" w:rsidRDefault="007C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3809" w14:textId="77777777" w:rsidR="00CB6BF0" w:rsidRDefault="00CB6B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84A31" w14:textId="77777777" w:rsidR="007C455F" w:rsidRDefault="007C455F">
      <w:pPr>
        <w:spacing w:after="0" w:line="240" w:lineRule="auto"/>
      </w:pPr>
      <w:r>
        <w:separator/>
      </w:r>
    </w:p>
  </w:footnote>
  <w:footnote w:type="continuationSeparator" w:id="0">
    <w:p w14:paraId="3C435055" w14:textId="77777777" w:rsidR="007C455F" w:rsidRDefault="007C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3808" w14:textId="77777777" w:rsidR="00CB6BF0" w:rsidRDefault="00CB6B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077"/>
    <w:multiLevelType w:val="multilevel"/>
    <w:tmpl w:val="7004D148"/>
    <w:numStyleLink w:val="ImportedStyle1"/>
  </w:abstractNum>
  <w:abstractNum w:abstractNumId="1" w15:restartNumberingAfterBreak="0">
    <w:nsid w:val="06906A2B"/>
    <w:multiLevelType w:val="multilevel"/>
    <w:tmpl w:val="7004D148"/>
    <w:styleLink w:val="ImportedStyle1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num" w:pos="2160"/>
        </w:tabs>
        <w:ind w:left="709" w:firstLine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709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709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709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1004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04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364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364" w:firstLine="1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736413"/>
    <w:multiLevelType w:val="multilevel"/>
    <w:tmpl w:val="B1DA815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56FF2C29"/>
    <w:multiLevelType w:val="multilevel"/>
    <w:tmpl w:val="7004D148"/>
    <w:numStyleLink w:val="ImportedStyle1"/>
  </w:abstractNum>
  <w:num w:numId="1" w16cid:durableId="2114091449">
    <w:abstractNumId w:val="1"/>
  </w:num>
  <w:num w:numId="2" w16cid:durableId="1813598280">
    <w:abstractNumId w:val="3"/>
  </w:num>
  <w:num w:numId="3" w16cid:durableId="38915825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985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985"/>
          </w:tabs>
          <w:ind w:left="70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985"/>
          </w:tabs>
          <w:ind w:left="106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985"/>
          </w:tabs>
          <w:ind w:left="106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985"/>
          </w:tabs>
          <w:ind w:left="142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985"/>
          </w:tabs>
          <w:ind w:left="142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985"/>
          </w:tabs>
          <w:ind w:left="178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985"/>
          </w:tabs>
          <w:ind w:left="178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45752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  <w:tab w:val="left" w:pos="1985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  <w:tab w:val="left" w:pos="1985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985"/>
          </w:tabs>
          <w:ind w:left="425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985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985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985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985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985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985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5251800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5366482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160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06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06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42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42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178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178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8339659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80696978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1494"/>
          </w:tabs>
          <w:ind w:left="1080" w:firstLine="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</w:tabs>
          <w:ind w:left="1080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29086107">
    <w:abstractNumId w:val="2"/>
  </w:num>
  <w:num w:numId="10" w16cid:durableId="942344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415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1985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985"/>
          </w:tabs>
          <w:ind w:left="70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985"/>
          </w:tabs>
          <w:ind w:left="106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985"/>
          </w:tabs>
          <w:ind w:left="106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985"/>
          </w:tabs>
          <w:ind w:left="142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985"/>
          </w:tabs>
          <w:ind w:left="142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985"/>
          </w:tabs>
          <w:ind w:left="178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985"/>
          </w:tabs>
          <w:ind w:left="1789" w:firstLine="11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79864331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  <w:tab w:val="left" w:pos="1985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  <w:tab w:val="left" w:pos="1985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985"/>
          </w:tabs>
          <w:ind w:left="425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985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985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985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985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985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985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 w16cid:durableId="203700501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 w16cid:durableId="42187731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2160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num" w:pos="2160"/>
          </w:tabs>
          <w:ind w:left="709" w:firstLine="85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06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06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42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42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178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1789" w:firstLine="133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 w16cid:durableId="30658999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num" w:pos="2160"/>
          </w:tabs>
          <w:ind w:left="1080" w:firstLine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60"/>
          </w:tabs>
          <w:ind w:left="144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60"/>
          </w:tabs>
          <w:ind w:left="180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60"/>
          </w:tabs>
          <w:ind w:left="2160" w:firstLine="9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 w16cid:durableId="9274866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284" w:hanging="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num" w:pos="1494"/>
          </w:tabs>
          <w:ind w:left="1080" w:firstLine="4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</w:tabs>
          <w:ind w:left="1080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</w:tabs>
          <w:ind w:left="1134" w:firstLine="2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F0"/>
    <w:rsid w:val="000A6160"/>
    <w:rsid w:val="000B3398"/>
    <w:rsid w:val="000C691A"/>
    <w:rsid w:val="000D20D1"/>
    <w:rsid w:val="000E1DE5"/>
    <w:rsid w:val="000E253B"/>
    <w:rsid w:val="00120056"/>
    <w:rsid w:val="00171D25"/>
    <w:rsid w:val="00197AA8"/>
    <w:rsid w:val="00207681"/>
    <w:rsid w:val="002964DD"/>
    <w:rsid w:val="002A79AD"/>
    <w:rsid w:val="002D2F7A"/>
    <w:rsid w:val="00306788"/>
    <w:rsid w:val="00311EE6"/>
    <w:rsid w:val="00325CB3"/>
    <w:rsid w:val="0037330D"/>
    <w:rsid w:val="00376336"/>
    <w:rsid w:val="003B2A99"/>
    <w:rsid w:val="003C13EF"/>
    <w:rsid w:val="003F54E1"/>
    <w:rsid w:val="004252BF"/>
    <w:rsid w:val="004600EC"/>
    <w:rsid w:val="004863C6"/>
    <w:rsid w:val="00496364"/>
    <w:rsid w:val="004C780D"/>
    <w:rsid w:val="005056C2"/>
    <w:rsid w:val="00516B6E"/>
    <w:rsid w:val="005475E5"/>
    <w:rsid w:val="00584A15"/>
    <w:rsid w:val="005958EC"/>
    <w:rsid w:val="005C0991"/>
    <w:rsid w:val="005D4ABB"/>
    <w:rsid w:val="005E4FF8"/>
    <w:rsid w:val="00621EF0"/>
    <w:rsid w:val="006A4D95"/>
    <w:rsid w:val="006B0B31"/>
    <w:rsid w:val="006C75B5"/>
    <w:rsid w:val="006D4993"/>
    <w:rsid w:val="00714344"/>
    <w:rsid w:val="007C455F"/>
    <w:rsid w:val="00860263"/>
    <w:rsid w:val="00885E17"/>
    <w:rsid w:val="008967D2"/>
    <w:rsid w:val="008F29C9"/>
    <w:rsid w:val="008F6817"/>
    <w:rsid w:val="00934ED3"/>
    <w:rsid w:val="009936D3"/>
    <w:rsid w:val="00A514CA"/>
    <w:rsid w:val="00A56D17"/>
    <w:rsid w:val="00A878C3"/>
    <w:rsid w:val="00AB036C"/>
    <w:rsid w:val="00AD7245"/>
    <w:rsid w:val="00BE4C65"/>
    <w:rsid w:val="00BF6E4E"/>
    <w:rsid w:val="00C16343"/>
    <w:rsid w:val="00CA2E76"/>
    <w:rsid w:val="00CB6BF0"/>
    <w:rsid w:val="00CC7D5A"/>
    <w:rsid w:val="00D87249"/>
    <w:rsid w:val="00DD390A"/>
    <w:rsid w:val="00E0083B"/>
    <w:rsid w:val="00E0105F"/>
    <w:rsid w:val="00EA2DD6"/>
    <w:rsid w:val="00EB3101"/>
    <w:rsid w:val="00EC10C8"/>
    <w:rsid w:val="00F33AA2"/>
    <w:rsid w:val="00FA30FC"/>
    <w:rsid w:val="00FC1C3D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37E2"/>
  <w15:docId w15:val="{8BD2786B-6FC0-496B-97AB-1D38AD1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ststmeklis">
    <w:name w:val="Normal (Web)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ar-SA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Prskatjums">
    <w:name w:val="Revision"/>
    <w:hidden/>
    <w:uiPriority w:val="99"/>
    <w:semiHidden/>
    <w:rsid w:val="008F68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Sarakstarindkopa">
    <w:name w:val="List Paragraph"/>
    <w:basedOn w:val="Parasts"/>
    <w:uiPriority w:val="34"/>
    <w:qFormat/>
    <w:rsid w:val="008F68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6" w:lineRule="auto"/>
      <w:ind w:left="720"/>
      <w:contextualSpacing/>
    </w:pPr>
    <w:rPr>
      <w:bdr w:val="none" w:sz="0" w:space="0" w:color="auto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6F4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F6F4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F6F4A"/>
    <w:rPr>
      <w:rFonts w:ascii="Calibri" w:hAnsi="Calibri" w:cs="Arial Unicode MS"/>
      <w:color w:val="000000"/>
      <w:kern w:val="2"/>
      <w:u w:color="00000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6F4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6F4A"/>
    <w:rPr>
      <w:rFonts w:ascii="Calibri" w:hAnsi="Calibri" w:cs="Arial Unicode MS"/>
      <w:b/>
      <w:bCs/>
      <w:color w:val="000000"/>
      <w:kern w:val="2"/>
      <w:u w:color="000000"/>
    </w:rPr>
  </w:style>
  <w:style w:type="table" w:styleId="Reatabula">
    <w:name w:val="Table Grid"/>
    <w:basedOn w:val="Parastatabula"/>
    <w:uiPriority w:val="39"/>
    <w:rsid w:val="005475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Evita Vanaga</cp:lastModifiedBy>
  <cp:revision>4</cp:revision>
  <cp:lastPrinted>2024-11-22T09:16:00Z</cp:lastPrinted>
  <dcterms:created xsi:type="dcterms:W3CDTF">2024-11-23T14:42:00Z</dcterms:created>
  <dcterms:modified xsi:type="dcterms:W3CDTF">2024-11-26T08:32:00Z</dcterms:modified>
</cp:coreProperties>
</file>