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22481F" w:rsidRPr="00AA795A" w:rsidP="0022481F" w14:paraId="484F3CE5" w14:textId="04692C35">
      <w:pPr>
        <w:pStyle w:val="Default"/>
        <w:spacing w:after="240"/>
        <w:jc w:val="center"/>
        <w:rPr>
          <w:rStyle w:val="None"/>
          <w:rFonts w:ascii="Times New Roman" w:hAnsi="Times New Roman" w:cs="Times New Roman"/>
          <w:b/>
          <w:bCs/>
          <w:lang w:val="lv-LV"/>
        </w:rPr>
      </w:pPr>
      <w:r w:rsidRPr="00AA795A">
        <w:rPr>
          <w:rStyle w:val="None"/>
          <w:rFonts w:ascii="Times New Roman" w:hAnsi="Times New Roman" w:cs="Times New Roman"/>
          <w:b/>
          <w:bCs/>
          <w:lang w:val="lv-LV"/>
        </w:rPr>
        <w:t xml:space="preserve">Dienvidkurzemes novada </w:t>
      </w:r>
      <w:r w:rsidR="00371DF9">
        <w:rPr>
          <w:rStyle w:val="None"/>
          <w:rFonts w:ascii="Times New Roman" w:hAnsi="Times New Roman" w:cs="Times New Roman"/>
          <w:b/>
          <w:bCs/>
          <w:lang w:val="lv-LV"/>
        </w:rPr>
        <w:t xml:space="preserve">pašvaldības </w:t>
      </w:r>
      <w:r w:rsidRPr="00AA795A">
        <w:rPr>
          <w:rStyle w:val="None"/>
          <w:rFonts w:ascii="Times New Roman" w:hAnsi="Times New Roman" w:cs="Times New Roman"/>
          <w:b/>
          <w:bCs/>
          <w:lang w:val="lv-LV"/>
        </w:rPr>
        <w:t xml:space="preserve"> saistošo noteikumu Nr.___ "Dienvidkurzemes novada </w:t>
      </w:r>
      <w:r w:rsidRPr="00470E7F" w:rsidR="00C07BA4">
        <w:rPr>
          <w:rStyle w:val="None"/>
          <w:rFonts w:ascii="Times New Roman" w:hAnsi="Times New Roman" w:cs="Times New Roman"/>
          <w:b/>
          <w:bCs/>
          <w:lang w:val="lv-LV"/>
        </w:rPr>
        <w:t>pašvaldības</w:t>
      </w:r>
      <w:r w:rsidR="00C07BA4">
        <w:rPr>
          <w:rStyle w:val="None"/>
          <w:rFonts w:ascii="Times New Roman" w:hAnsi="Times New Roman" w:cs="Times New Roman"/>
          <w:b/>
          <w:bCs/>
          <w:lang w:val="lv-LV"/>
        </w:rPr>
        <w:t xml:space="preserve"> </w:t>
      </w:r>
      <w:r w:rsidRPr="00AA795A" w:rsidR="00731B0F">
        <w:rPr>
          <w:rStyle w:val="None"/>
          <w:rFonts w:ascii="Times New Roman" w:hAnsi="Times New Roman" w:cs="Times New Roman"/>
          <w:b/>
          <w:bCs/>
          <w:lang w:val="lv-LV"/>
        </w:rPr>
        <w:t>iedzīvotāju</w:t>
      </w:r>
      <w:r w:rsidRPr="00AA795A">
        <w:rPr>
          <w:rStyle w:val="None"/>
          <w:rFonts w:ascii="Times New Roman" w:hAnsi="Times New Roman" w:cs="Times New Roman"/>
          <w:b/>
          <w:bCs/>
          <w:lang w:val="lv-LV"/>
        </w:rPr>
        <w:t xml:space="preserve"> padomes nolikums"</w:t>
      </w:r>
    </w:p>
    <w:p w:rsidR="00B960EB" w:rsidRPr="00AA795A" w:rsidP="0022481F" w14:paraId="22DFFD54" w14:textId="77777777">
      <w:pPr>
        <w:pStyle w:val="Default"/>
        <w:spacing w:after="240"/>
        <w:jc w:val="center"/>
        <w:rPr>
          <w:rStyle w:val="None"/>
          <w:rFonts w:ascii="Times New Roman" w:eastAsia="Times Roman" w:hAnsi="Times New Roman" w:cs="Times New Roman"/>
          <w:lang w:val="lv-LV"/>
        </w:rPr>
      </w:pPr>
      <w:r w:rsidRPr="00AA795A">
        <w:rPr>
          <w:rStyle w:val="None"/>
          <w:rFonts w:ascii="Times New Roman" w:hAnsi="Times New Roman" w:cs="Times New Roman"/>
          <w:b/>
          <w:bCs/>
          <w:lang w:val="lv-LV"/>
        </w:rPr>
        <w:t>PASKAIDROJUMA RAKSTS</w:t>
      </w:r>
    </w:p>
    <w:p w:rsidR="0022481F" w:rsidRPr="00F74147" w:rsidP="00B960EB" w14:paraId="060634B8" w14:textId="77777777">
      <w:pPr>
        <w:pStyle w:val="Default"/>
        <w:rPr>
          <w:rStyle w:val="None"/>
          <w:rFonts w:ascii="Times New Roman" w:eastAsia="Times Roman" w:hAnsi="Times New Roman" w:cs="Times New Roman"/>
          <w:sz w:val="28"/>
          <w:szCs w:val="28"/>
          <w:lang w:val="lv-LV"/>
        </w:rPr>
      </w:pPr>
      <w:r w:rsidRPr="00F74147">
        <w:rPr>
          <w:rFonts w:ascii="Times New Roman" w:eastAsia="Times Roman" w:hAnsi="Times New Roman" w:cs="Times New Roman"/>
          <w:noProof/>
          <w:sz w:val="28"/>
          <w:szCs w:val="28"/>
          <w:lang w:val="lv-LV"/>
          <w14:textOutline w14:w="0" w14:cap="rnd">
            <w14:noFill/>
            <w14:prstDash w14:val="solid"/>
            <w14:bevel/>
          </w14:textOutline>
        </w:rPr>
        <w:drawing>
          <wp:inline distT="0" distB="0" distL="0" distR="0">
            <wp:extent cx="1571625" cy="9525"/>
            <wp:effectExtent l="0" t="0" r="0" b="0"/>
            <wp:docPr id="69713026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30266"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1625" cy="9525"/>
                    </a:xfrm>
                    <a:prstGeom prst="rect">
                      <a:avLst/>
                    </a:prstGeom>
                    <a:noFill/>
                    <a:ln>
                      <a:noFill/>
                    </a:ln>
                  </pic:spPr>
                </pic:pic>
              </a:graphicData>
            </a:graphic>
          </wp:inline>
        </w:drawing>
      </w:r>
      <w:r w:rsidRPr="00F74147">
        <w:rPr>
          <w:rStyle w:val="None"/>
          <w:rFonts w:ascii="Times New Roman" w:hAnsi="Times New Roman" w:cs="Times New Roman"/>
          <w:sz w:val="28"/>
          <w:szCs w:val="28"/>
          <w:lang w:val="lv-LV"/>
        </w:rPr>
        <w:t xml:space="preserve"> </w:t>
      </w:r>
      <w:r w:rsidRPr="00F74147">
        <w:rPr>
          <w:rFonts w:ascii="Times New Roman" w:eastAsia="Times Roman" w:hAnsi="Times New Roman" w:cs="Times New Roman"/>
          <w:noProof/>
          <w:sz w:val="28"/>
          <w:szCs w:val="28"/>
          <w:lang w:val="lv-LV"/>
          <w14:textOutline w14:w="0" w14:cap="rnd">
            <w14:noFill/>
            <w14:prstDash w14:val="solid"/>
            <w14:bevel/>
          </w14:textOutline>
        </w:rPr>
        <w:drawing>
          <wp:inline distT="0" distB="0" distL="0" distR="0">
            <wp:extent cx="4267200" cy="9525"/>
            <wp:effectExtent l="0" t="0" r="0" b="0"/>
            <wp:docPr id="1875483479" name="Attēls 1" descr="page5image166153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3479" name="officeArt object" descr="page5image166153264.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7200" cy="9525"/>
                    </a:xfrm>
                    <a:prstGeom prst="rect">
                      <a:avLst/>
                    </a:prstGeom>
                    <a:noFill/>
                    <a:ln>
                      <a:noFill/>
                    </a:ln>
                  </pic:spPr>
                </pic:pic>
              </a:graphicData>
            </a:graphic>
          </wp:inline>
        </w:drawing>
      </w:r>
    </w:p>
    <w:tbl>
      <w:tblPr>
        <w:tblStyle w:val="TableNormal0"/>
        <w:tblW w:w="849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2400"/>
        <w:gridCol w:w="6096"/>
      </w:tblGrid>
      <w:tr w14:paraId="0757DF3A" w14:textId="77777777" w:rsidTr="003F5D6B">
        <w:tblPrEx>
          <w:tblW w:w="849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3F5D6B" w:rsidRPr="00EB54AC" w:rsidP="00F74147" w14:paraId="372128F9" w14:textId="77777777">
            <w:pPr>
              <w:pStyle w:val="TableStyle2A"/>
              <w:spacing w:after="240"/>
              <w:jc w:val="center"/>
              <w:rPr>
                <w:rStyle w:val="None"/>
                <w:rFonts w:ascii="Times New Roman" w:hAnsi="Times New Roman" w:cs="Times New Roman"/>
                <w:sz w:val="24"/>
                <w:szCs w:val="24"/>
              </w:rPr>
            </w:pPr>
            <w:r w:rsidRPr="00EB54AC">
              <w:rPr>
                <w:rStyle w:val="None"/>
                <w:rFonts w:ascii="Times New Roman" w:hAnsi="Times New Roman" w:cs="Times New Roman"/>
                <w:sz w:val="24"/>
                <w:szCs w:val="24"/>
              </w:rPr>
              <w:t>Sadaļas nosaukums.</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3F5D6B" w:rsidRPr="00EB54AC" w:rsidP="00F74147" w14:paraId="0E2D9FCB" w14:textId="77777777">
            <w:pPr>
              <w:pStyle w:val="Default"/>
              <w:spacing w:after="240"/>
              <w:jc w:val="center"/>
              <w:rPr>
                <w:rStyle w:val="None"/>
                <w:rFonts w:ascii="Times New Roman" w:hAnsi="Times New Roman" w:cs="Times New Roman"/>
                <w:lang w:val="lv-LV"/>
              </w:rPr>
            </w:pPr>
            <w:r w:rsidRPr="00EB54AC">
              <w:rPr>
                <w:rStyle w:val="None"/>
                <w:rFonts w:ascii="Times New Roman" w:hAnsi="Times New Roman" w:cs="Times New Roman"/>
                <w:lang w:val="lv-LV"/>
              </w:rPr>
              <w:t>Sadaļas paskaidrojums.</w:t>
            </w:r>
          </w:p>
        </w:tc>
      </w:tr>
      <w:tr w14:paraId="1F9DCB85" w14:textId="77777777" w:rsidTr="003102C0">
        <w:tblPrEx>
          <w:tblW w:w="8496" w:type="dxa"/>
          <w:tblInd w:w="432" w:type="dxa"/>
          <w:shd w:val="clear" w:color="auto" w:fill="CADFFF"/>
          <w:tblLayout w:type="fixed"/>
          <w:tblLook w:val="04A0"/>
        </w:tblPrEx>
        <w:trPr>
          <w:trHeight w:val="7745"/>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511B7B8D"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1. </w:t>
            </w:r>
            <w:r w:rsidRPr="00EB54AC">
              <w:rPr>
                <w:rStyle w:val="None"/>
                <w:rFonts w:ascii="Times New Roman" w:hAnsi="Times New Roman" w:cs="Times New Roman"/>
                <w:sz w:val="24"/>
                <w:szCs w:val="24"/>
              </w:rPr>
              <w:t>Mērķis un nepieciešamības pamatojums</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150C8D" w:rsidRPr="00EB54AC" w:rsidP="00150C8D" w14:paraId="265FB501" w14:textId="35AC204A">
            <w:pPr>
              <w:pStyle w:val="TableStyle2A"/>
              <w:jc w:val="both"/>
              <w:rPr>
                <w:rStyle w:val="None"/>
                <w:rFonts w:ascii="Times New Roman" w:hAnsi="Times New Roman" w:cs="Times New Roman"/>
                <w:sz w:val="24"/>
                <w:szCs w:val="24"/>
              </w:rPr>
            </w:pPr>
            <w:r w:rsidRPr="00EB54AC">
              <w:rPr>
                <w:rStyle w:val="None"/>
                <w:rFonts w:ascii="Times New Roman" w:hAnsi="Times New Roman" w:cs="Times New Roman"/>
                <w:sz w:val="24"/>
                <w:szCs w:val="24"/>
              </w:rPr>
              <w:t xml:space="preserve">Saistošo noteikumu izdošanas </w:t>
            </w:r>
            <w:r w:rsidRPr="00EB54AC">
              <w:rPr>
                <w:rStyle w:val="None"/>
                <w:rFonts w:ascii="Times New Roman" w:hAnsi="Times New Roman" w:cs="Times New Roman"/>
                <w:sz w:val="24"/>
                <w:szCs w:val="24"/>
              </w:rPr>
              <w:t>mērķis</w:t>
            </w:r>
            <w:r w:rsidRPr="00EB54AC">
              <w:rPr>
                <w:rStyle w:val="None"/>
                <w:rFonts w:ascii="Times New Roman" w:hAnsi="Times New Roman" w:cs="Times New Roman"/>
                <w:sz w:val="24"/>
                <w:szCs w:val="24"/>
              </w:rPr>
              <w:t xml:space="preserve"> ir izveidot </w:t>
            </w:r>
            <w:r w:rsidRPr="00EB54AC">
              <w:rPr>
                <w:rStyle w:val="None"/>
                <w:rFonts w:ascii="Times New Roman" w:hAnsi="Times New Roman" w:cs="Times New Roman"/>
                <w:sz w:val="24"/>
                <w:szCs w:val="24"/>
              </w:rPr>
              <w:t>konsultatīvu</w:t>
            </w:r>
            <w:r w:rsidRPr="00EB54AC">
              <w:rPr>
                <w:rStyle w:val="None"/>
                <w:rFonts w:ascii="Times New Roman" w:hAnsi="Times New Roman" w:cs="Times New Roman"/>
                <w:sz w:val="24"/>
                <w:szCs w:val="24"/>
              </w:rPr>
              <w:t xml:space="preserve"> </w:t>
            </w:r>
            <w:r w:rsidRPr="00EB54AC">
              <w:rPr>
                <w:rStyle w:val="None"/>
                <w:rFonts w:ascii="Times New Roman" w:hAnsi="Times New Roman" w:cs="Times New Roman"/>
                <w:sz w:val="24"/>
                <w:szCs w:val="24"/>
              </w:rPr>
              <w:t>institūciju</w:t>
            </w:r>
            <w:r w:rsidRPr="00EB54AC">
              <w:rPr>
                <w:rStyle w:val="None"/>
                <w:rFonts w:ascii="Times New Roman" w:hAnsi="Times New Roman" w:cs="Times New Roman"/>
                <w:sz w:val="24"/>
                <w:szCs w:val="24"/>
              </w:rPr>
              <w:t xml:space="preserve"> - Dienvidkurzemes novada </w:t>
            </w:r>
            <w:r w:rsidRPr="00470E7F" w:rsidR="00AD7EA5">
              <w:rPr>
                <w:rStyle w:val="None"/>
                <w:rFonts w:ascii="Times New Roman" w:hAnsi="Times New Roman" w:cs="Times New Roman"/>
                <w:sz w:val="24"/>
                <w:szCs w:val="24"/>
              </w:rPr>
              <w:t>pašvaldības</w:t>
            </w:r>
            <w:r w:rsidR="00AD7EA5">
              <w:rPr>
                <w:rStyle w:val="None"/>
                <w:rFonts w:ascii="Times New Roman" w:hAnsi="Times New Roman" w:cs="Times New Roman"/>
                <w:sz w:val="24"/>
                <w:szCs w:val="24"/>
              </w:rPr>
              <w:t xml:space="preserve"> </w:t>
            </w:r>
            <w:r w:rsidR="00752E6C">
              <w:rPr>
                <w:rStyle w:val="None"/>
                <w:rFonts w:ascii="Times New Roman" w:hAnsi="Times New Roman" w:cs="Times New Roman"/>
                <w:sz w:val="24"/>
                <w:szCs w:val="24"/>
              </w:rPr>
              <w:t>i</w:t>
            </w:r>
            <w:r w:rsidRPr="00EB54AC">
              <w:rPr>
                <w:rStyle w:val="None"/>
                <w:rFonts w:ascii="Times New Roman" w:hAnsi="Times New Roman" w:cs="Times New Roman"/>
                <w:sz w:val="24"/>
                <w:szCs w:val="24"/>
              </w:rPr>
              <w:t>edzīvotāju</w:t>
            </w:r>
            <w:r w:rsidRPr="00EB54AC">
              <w:rPr>
                <w:rStyle w:val="None"/>
                <w:rFonts w:ascii="Times New Roman" w:hAnsi="Times New Roman" w:cs="Times New Roman"/>
                <w:sz w:val="24"/>
                <w:szCs w:val="24"/>
              </w:rPr>
              <w:t xml:space="preserve"> padomes, lai veicinātu vietējo iedzīvotāju līdzdalību Dienvidkurzemes novada pašvaldības (turpmāk – Pašvaldība) funkciju īstenošanā, nodrošinātu vietējo iedzīvotāju interešu pārstāvību un Pašvaldības teritorijas attīstību, veicinot iedzīvotāju savstarpējo sadarbību un saskaņotu rīcību kopējam labumam ar Pašvaldību.</w:t>
            </w:r>
          </w:p>
          <w:p w:rsidR="0022481F" w:rsidRPr="00EB54AC" w:rsidP="004D42D2" w14:paraId="40AFA69A" w14:textId="77777777">
            <w:pPr>
              <w:pStyle w:val="TableStyle2A"/>
              <w:jc w:val="both"/>
              <w:rPr>
                <w:rStyle w:val="None"/>
                <w:rFonts w:ascii="Times New Roman" w:eastAsia="Times Roman" w:hAnsi="Times New Roman" w:cs="Times New Roman"/>
                <w:sz w:val="24"/>
                <w:szCs w:val="24"/>
              </w:rPr>
            </w:pPr>
            <w:r w:rsidRPr="00EB54AC">
              <w:rPr>
                <w:rStyle w:val="None"/>
                <w:rFonts w:ascii="Times New Roman" w:hAnsi="Times New Roman" w:cs="Times New Roman"/>
                <w:sz w:val="24"/>
                <w:szCs w:val="24"/>
              </w:rPr>
              <w:t xml:space="preserve">Dienvidkurzemes novada pašvaldības teritoriālā iedalījuma vienību </w:t>
            </w:r>
            <w:r w:rsidR="00752E6C">
              <w:rPr>
                <w:rStyle w:val="None"/>
                <w:rFonts w:ascii="Times New Roman" w:hAnsi="Times New Roman" w:cs="Times New Roman"/>
                <w:sz w:val="24"/>
                <w:szCs w:val="24"/>
              </w:rPr>
              <w:t>i</w:t>
            </w:r>
            <w:r w:rsidRPr="00EB54AC">
              <w:rPr>
                <w:rStyle w:val="None"/>
                <w:rFonts w:ascii="Times New Roman" w:hAnsi="Times New Roman" w:cs="Times New Roman"/>
                <w:sz w:val="24"/>
                <w:szCs w:val="24"/>
              </w:rPr>
              <w:t xml:space="preserve">edzīvotāju padomes tiek veidotas šādās teritoriālajās vienībās: </w:t>
            </w:r>
            <w:hyperlink r:id="rId6" w:history="1">
              <w:r w:rsidRPr="00EB54AC">
                <w:rPr>
                  <w:rStyle w:val="Hyperlink8"/>
                  <w:rFonts w:eastAsia="Arial Unicode MS"/>
                  <w:sz w:val="24"/>
                  <w:szCs w:val="24"/>
                  <w:lang w:val="lv-LV"/>
                </w:rPr>
                <w:t>Aizputes pagasts</w:t>
              </w:r>
            </w:hyperlink>
            <w:r w:rsidRPr="00EB54AC">
              <w:rPr>
                <w:rStyle w:val="None"/>
                <w:rFonts w:ascii="Times New Roman" w:hAnsi="Times New Roman" w:cs="Times New Roman"/>
                <w:color w:val="202122"/>
                <w:sz w:val="24"/>
                <w:szCs w:val="24"/>
              </w:rPr>
              <w:t xml:space="preserve">, </w:t>
            </w:r>
            <w:hyperlink r:id="rId7" w:history="1">
              <w:r w:rsidRPr="00EB54AC">
                <w:rPr>
                  <w:rStyle w:val="Hyperlink9"/>
                  <w:rFonts w:eastAsia="Arial Unicode MS"/>
                  <w:sz w:val="24"/>
                  <w:szCs w:val="24"/>
                </w:rPr>
                <w:t>Aizputes</w:t>
              </w:r>
            </w:hyperlink>
            <w:r w:rsidRPr="00EB54AC">
              <w:rPr>
                <w:rStyle w:val="None"/>
                <w:rFonts w:ascii="Times New Roman" w:hAnsi="Times New Roman" w:cs="Times New Roman"/>
                <w:color w:val="202122"/>
                <w:sz w:val="24"/>
                <w:szCs w:val="24"/>
              </w:rPr>
              <w:t xml:space="preserve"> pilsēta, </w:t>
            </w:r>
            <w:hyperlink r:id="rId8" w:history="1">
              <w:r w:rsidRPr="00EB54AC">
                <w:rPr>
                  <w:rStyle w:val="Hyperlink10"/>
                  <w:rFonts w:eastAsia="Arial Unicode MS"/>
                  <w:sz w:val="24"/>
                  <w:szCs w:val="24"/>
                  <w:lang w:val="lv-LV"/>
                </w:rPr>
                <w:t>Bā</w:t>
              </w:r>
              <w:r w:rsidRPr="00EB54AC">
                <w:rPr>
                  <w:rStyle w:val="Hyperlink8"/>
                  <w:rFonts w:eastAsia="Arial Unicode MS"/>
                  <w:sz w:val="24"/>
                  <w:szCs w:val="24"/>
                  <w:lang w:val="lv-LV"/>
                </w:rPr>
                <w:t>rtas pagasts</w:t>
              </w:r>
            </w:hyperlink>
            <w:r w:rsidRPr="00EB54AC">
              <w:rPr>
                <w:rStyle w:val="None"/>
                <w:rFonts w:ascii="Times New Roman" w:hAnsi="Times New Roman" w:cs="Times New Roman"/>
                <w:color w:val="202122"/>
                <w:sz w:val="24"/>
                <w:szCs w:val="24"/>
              </w:rPr>
              <w:t xml:space="preserve">, </w:t>
            </w:r>
            <w:hyperlink r:id="rId9" w:history="1">
              <w:r w:rsidRPr="00EB54AC">
                <w:rPr>
                  <w:rStyle w:val="Hyperlink8"/>
                  <w:rFonts w:eastAsia="Arial Unicode MS"/>
                  <w:sz w:val="24"/>
                  <w:szCs w:val="24"/>
                  <w:lang w:val="lv-LV"/>
                </w:rPr>
                <w:t>Bunkas pagasts</w:t>
              </w:r>
            </w:hyperlink>
            <w:r w:rsidRPr="00EB54AC">
              <w:rPr>
                <w:rStyle w:val="None"/>
                <w:rFonts w:ascii="Times New Roman" w:hAnsi="Times New Roman" w:cs="Times New Roman"/>
                <w:color w:val="202122"/>
                <w:sz w:val="24"/>
                <w:szCs w:val="24"/>
              </w:rPr>
              <w:t xml:space="preserve">, </w:t>
            </w:r>
            <w:hyperlink r:id="rId10" w:history="1">
              <w:r w:rsidRPr="00EB54AC">
                <w:rPr>
                  <w:rStyle w:val="Hyperlink10"/>
                  <w:rFonts w:eastAsia="Arial Unicode MS"/>
                  <w:sz w:val="24"/>
                  <w:szCs w:val="24"/>
                  <w:lang w:val="lv-LV"/>
                </w:rPr>
                <w:t>Cī</w:t>
              </w:r>
              <w:r w:rsidRPr="00EB54AC">
                <w:rPr>
                  <w:rStyle w:val="Hyperlink8"/>
                  <w:rFonts w:eastAsia="Arial Unicode MS"/>
                  <w:sz w:val="24"/>
                  <w:szCs w:val="24"/>
                  <w:lang w:val="lv-LV"/>
                </w:rPr>
                <w:t>ravas pagasts</w:t>
              </w:r>
            </w:hyperlink>
            <w:r w:rsidRPr="00EB54AC">
              <w:rPr>
                <w:rStyle w:val="None"/>
                <w:rFonts w:ascii="Times New Roman" w:hAnsi="Times New Roman" w:cs="Times New Roman"/>
                <w:color w:val="202122"/>
                <w:sz w:val="24"/>
                <w:szCs w:val="24"/>
              </w:rPr>
              <w:t xml:space="preserve">, </w:t>
            </w:r>
            <w:hyperlink r:id="rId11" w:history="1">
              <w:r w:rsidRPr="00EB54AC">
                <w:rPr>
                  <w:rStyle w:val="Hyperlink8"/>
                  <w:rFonts w:eastAsia="Arial Unicode MS"/>
                  <w:sz w:val="24"/>
                  <w:szCs w:val="24"/>
                  <w:lang w:val="lv-LV"/>
                </w:rPr>
                <w:t>Dunalkas pagasts</w:t>
              </w:r>
            </w:hyperlink>
            <w:r w:rsidRPr="00EB54AC">
              <w:rPr>
                <w:rStyle w:val="None"/>
                <w:rFonts w:ascii="Times New Roman" w:hAnsi="Times New Roman" w:cs="Times New Roman"/>
                <w:color w:val="202122"/>
                <w:sz w:val="24"/>
                <w:szCs w:val="24"/>
              </w:rPr>
              <w:t xml:space="preserve">, </w:t>
            </w:r>
            <w:hyperlink r:id="rId12" w:history="1">
              <w:r w:rsidRPr="00EB54AC">
                <w:rPr>
                  <w:rStyle w:val="Hyperlink11"/>
                  <w:rFonts w:eastAsia="Arial Unicode MS"/>
                  <w:sz w:val="24"/>
                  <w:szCs w:val="24"/>
                </w:rPr>
                <w:t>Dunikas pagasts</w:t>
              </w:r>
            </w:hyperlink>
            <w:r w:rsidRPr="00EB54AC">
              <w:rPr>
                <w:rStyle w:val="None"/>
                <w:rFonts w:ascii="Times New Roman" w:hAnsi="Times New Roman" w:cs="Times New Roman"/>
                <w:color w:val="202122"/>
                <w:sz w:val="24"/>
                <w:szCs w:val="24"/>
              </w:rPr>
              <w:t xml:space="preserve">, </w:t>
            </w:r>
            <w:hyperlink r:id="rId13" w:history="1">
              <w:r w:rsidRPr="00EB54AC">
                <w:rPr>
                  <w:rStyle w:val="Hyperlink8"/>
                  <w:rFonts w:eastAsia="Arial Unicode MS"/>
                  <w:sz w:val="24"/>
                  <w:szCs w:val="24"/>
                  <w:lang w:val="lv-LV"/>
                </w:rPr>
                <w:t>Durbes pagasts</w:t>
              </w:r>
            </w:hyperlink>
            <w:r w:rsidRPr="00EB54AC">
              <w:rPr>
                <w:rStyle w:val="None"/>
                <w:rFonts w:ascii="Times New Roman" w:hAnsi="Times New Roman" w:cs="Times New Roman"/>
                <w:color w:val="202122"/>
                <w:sz w:val="24"/>
                <w:szCs w:val="24"/>
              </w:rPr>
              <w:t xml:space="preserve">, </w:t>
            </w:r>
            <w:hyperlink r:id="rId14" w:history="1">
              <w:r w:rsidRPr="00EB54AC">
                <w:rPr>
                  <w:rStyle w:val="Hyperlink9"/>
                  <w:rFonts w:eastAsia="Arial Unicode MS"/>
                  <w:sz w:val="24"/>
                  <w:szCs w:val="24"/>
                </w:rPr>
                <w:t>Durbes</w:t>
              </w:r>
            </w:hyperlink>
            <w:r w:rsidRPr="00EB54AC">
              <w:rPr>
                <w:rStyle w:val="None"/>
                <w:rFonts w:ascii="Times New Roman" w:hAnsi="Times New Roman" w:cs="Times New Roman"/>
                <w:color w:val="202122"/>
                <w:sz w:val="24"/>
                <w:szCs w:val="24"/>
              </w:rPr>
              <w:t xml:space="preserve"> pilsēta, </w:t>
            </w:r>
            <w:hyperlink r:id="rId15" w:history="1">
              <w:r w:rsidRPr="00EB54AC">
                <w:rPr>
                  <w:rStyle w:val="Hyperlink8"/>
                  <w:rFonts w:eastAsia="Arial Unicode MS"/>
                  <w:sz w:val="24"/>
                  <w:szCs w:val="24"/>
                  <w:lang w:val="lv-LV"/>
                </w:rPr>
                <w:t>Emb</w:t>
              </w:r>
              <w:r w:rsidRPr="00EB54AC">
                <w:rPr>
                  <w:rStyle w:val="Hyperlink10"/>
                  <w:rFonts w:eastAsia="Arial Unicode MS"/>
                  <w:sz w:val="24"/>
                  <w:szCs w:val="24"/>
                  <w:lang w:val="lv-LV"/>
                </w:rPr>
                <w:t>ū</w:t>
              </w:r>
              <w:r w:rsidRPr="00EB54AC">
                <w:rPr>
                  <w:rStyle w:val="Hyperlink8"/>
                  <w:rFonts w:eastAsia="Arial Unicode MS"/>
                  <w:sz w:val="24"/>
                  <w:szCs w:val="24"/>
                  <w:lang w:val="lv-LV"/>
                </w:rPr>
                <w:t>tes pagasts</w:t>
              </w:r>
            </w:hyperlink>
            <w:r w:rsidRPr="00EB54AC">
              <w:rPr>
                <w:rStyle w:val="None"/>
                <w:rFonts w:ascii="Times New Roman" w:hAnsi="Times New Roman" w:cs="Times New Roman"/>
                <w:color w:val="202122"/>
                <w:sz w:val="24"/>
                <w:szCs w:val="24"/>
              </w:rPr>
              <w:t xml:space="preserve">, </w:t>
            </w:r>
            <w:hyperlink r:id="rId16" w:history="1">
              <w:r w:rsidRPr="00EB54AC">
                <w:rPr>
                  <w:rStyle w:val="Hyperlink8"/>
                  <w:rFonts w:eastAsia="Arial Unicode MS"/>
                  <w:sz w:val="24"/>
                  <w:szCs w:val="24"/>
                  <w:lang w:val="lv-LV"/>
                </w:rPr>
                <w:t>Gaviezes pagasts</w:t>
              </w:r>
            </w:hyperlink>
            <w:r w:rsidRPr="00EB54AC">
              <w:rPr>
                <w:rStyle w:val="None"/>
                <w:rFonts w:ascii="Times New Roman" w:hAnsi="Times New Roman" w:cs="Times New Roman"/>
                <w:color w:val="202122"/>
                <w:sz w:val="24"/>
                <w:szCs w:val="24"/>
              </w:rPr>
              <w:t xml:space="preserve">, </w:t>
            </w:r>
            <w:hyperlink r:id="rId17" w:history="1">
              <w:r w:rsidRPr="00EB54AC">
                <w:rPr>
                  <w:rStyle w:val="Hyperlink8"/>
                  <w:rFonts w:eastAsia="Arial Unicode MS"/>
                  <w:sz w:val="24"/>
                  <w:szCs w:val="24"/>
                  <w:lang w:val="lv-LV"/>
                </w:rPr>
                <w:t>Gramzdas pagasts</w:t>
              </w:r>
            </w:hyperlink>
            <w:r w:rsidRPr="00EB54AC">
              <w:rPr>
                <w:rStyle w:val="None"/>
                <w:rFonts w:ascii="Times New Roman" w:hAnsi="Times New Roman" w:cs="Times New Roman"/>
                <w:color w:val="202122"/>
                <w:sz w:val="24"/>
                <w:szCs w:val="24"/>
              </w:rPr>
              <w:t xml:space="preserve">, </w:t>
            </w:r>
            <w:hyperlink r:id="rId18" w:history="1">
              <w:r w:rsidRPr="00EB54AC">
                <w:rPr>
                  <w:rStyle w:val="Hyperlink10"/>
                  <w:rFonts w:eastAsia="Arial Unicode MS"/>
                  <w:sz w:val="24"/>
                  <w:szCs w:val="24"/>
                  <w:lang w:val="lv-LV"/>
                </w:rPr>
                <w:t>Grobiņ</w:t>
              </w:r>
              <w:r w:rsidRPr="00EB54AC">
                <w:rPr>
                  <w:rStyle w:val="Hyperlink8"/>
                  <w:rFonts w:eastAsia="Arial Unicode MS"/>
                  <w:sz w:val="24"/>
                  <w:szCs w:val="24"/>
                  <w:lang w:val="lv-LV"/>
                </w:rPr>
                <w:t>as pagasts</w:t>
              </w:r>
            </w:hyperlink>
            <w:r w:rsidRPr="00EB54AC">
              <w:rPr>
                <w:rStyle w:val="None"/>
                <w:rFonts w:ascii="Times New Roman" w:hAnsi="Times New Roman" w:cs="Times New Roman"/>
                <w:color w:val="202122"/>
                <w:sz w:val="24"/>
                <w:szCs w:val="24"/>
              </w:rPr>
              <w:t xml:space="preserve">, </w:t>
            </w:r>
            <w:hyperlink r:id="rId19" w:history="1">
              <w:r w:rsidRPr="00EB54AC">
                <w:rPr>
                  <w:rStyle w:val="Hyperlink10"/>
                  <w:rFonts w:eastAsia="Arial Unicode MS"/>
                  <w:sz w:val="24"/>
                  <w:szCs w:val="24"/>
                  <w:lang w:val="lv-LV"/>
                </w:rPr>
                <w:t>Grobiņas</w:t>
              </w:r>
            </w:hyperlink>
            <w:r w:rsidRPr="00EB54AC">
              <w:rPr>
                <w:rStyle w:val="None"/>
                <w:rFonts w:ascii="Times New Roman" w:hAnsi="Times New Roman" w:cs="Times New Roman"/>
                <w:color w:val="202122"/>
                <w:sz w:val="24"/>
                <w:szCs w:val="24"/>
              </w:rPr>
              <w:t xml:space="preserve"> pilsēta, </w:t>
            </w:r>
            <w:hyperlink r:id="rId20" w:history="1">
              <w:r w:rsidRPr="00EB54AC">
                <w:rPr>
                  <w:rStyle w:val="Hyperlink10"/>
                  <w:rFonts w:eastAsia="Arial Unicode MS"/>
                  <w:sz w:val="24"/>
                  <w:szCs w:val="24"/>
                  <w:lang w:val="lv-LV"/>
                </w:rPr>
                <w:t>Kalē</w:t>
              </w:r>
              <w:r w:rsidRPr="00EB54AC">
                <w:rPr>
                  <w:rStyle w:val="Hyperlink8"/>
                  <w:rFonts w:eastAsia="Arial Unicode MS"/>
                  <w:sz w:val="24"/>
                  <w:szCs w:val="24"/>
                  <w:lang w:val="lv-LV"/>
                </w:rPr>
                <w:t>tu pagasts</w:t>
              </w:r>
            </w:hyperlink>
            <w:r w:rsidRPr="00EB54AC">
              <w:rPr>
                <w:rStyle w:val="None"/>
                <w:rFonts w:ascii="Times New Roman" w:hAnsi="Times New Roman" w:cs="Times New Roman"/>
                <w:color w:val="202122"/>
                <w:sz w:val="24"/>
                <w:szCs w:val="24"/>
              </w:rPr>
              <w:t xml:space="preserve">, </w:t>
            </w:r>
            <w:hyperlink r:id="rId21" w:history="1">
              <w:r w:rsidRPr="00EB54AC">
                <w:rPr>
                  <w:rStyle w:val="Hyperlink12"/>
                  <w:rFonts w:eastAsia="Arial Unicode MS"/>
                  <w:sz w:val="24"/>
                  <w:szCs w:val="24"/>
                  <w:lang w:val="lv-LV"/>
                </w:rPr>
                <w:t>Kalvenes pagasts</w:t>
              </w:r>
            </w:hyperlink>
            <w:r w:rsidRPr="00EB54AC">
              <w:rPr>
                <w:rStyle w:val="None"/>
                <w:rFonts w:ascii="Times New Roman" w:hAnsi="Times New Roman" w:cs="Times New Roman"/>
                <w:color w:val="202122"/>
                <w:sz w:val="24"/>
                <w:szCs w:val="24"/>
              </w:rPr>
              <w:t xml:space="preserve">, </w:t>
            </w:r>
            <w:hyperlink r:id="rId22" w:history="1">
              <w:r w:rsidRPr="00EB54AC">
                <w:rPr>
                  <w:rStyle w:val="Hyperlink12"/>
                  <w:rFonts w:eastAsia="Arial Unicode MS"/>
                  <w:sz w:val="24"/>
                  <w:szCs w:val="24"/>
                  <w:lang w:val="lv-LV"/>
                </w:rPr>
                <w:t>Kazdangas pagasts</w:t>
              </w:r>
            </w:hyperlink>
            <w:r w:rsidRPr="00EB54AC">
              <w:rPr>
                <w:rStyle w:val="None"/>
                <w:rFonts w:ascii="Times New Roman" w:hAnsi="Times New Roman" w:cs="Times New Roman"/>
                <w:color w:val="202122"/>
                <w:sz w:val="24"/>
                <w:szCs w:val="24"/>
              </w:rPr>
              <w:t xml:space="preserve">, </w:t>
            </w:r>
            <w:hyperlink r:id="rId23" w:history="1">
              <w:r w:rsidRPr="00EB54AC">
                <w:rPr>
                  <w:rStyle w:val="Hyperlink10"/>
                  <w:rFonts w:eastAsia="Arial Unicode MS"/>
                  <w:sz w:val="24"/>
                  <w:szCs w:val="24"/>
                  <w:lang w:val="lv-LV"/>
                </w:rPr>
                <w:t>Laž</w:t>
              </w:r>
              <w:r w:rsidRPr="00EB54AC">
                <w:rPr>
                  <w:rStyle w:val="Hyperlink8"/>
                  <w:rFonts w:eastAsia="Arial Unicode MS"/>
                  <w:sz w:val="24"/>
                  <w:szCs w:val="24"/>
                  <w:lang w:val="lv-LV"/>
                </w:rPr>
                <w:t>as pagasts</w:t>
              </w:r>
            </w:hyperlink>
            <w:r w:rsidRPr="00EB54AC">
              <w:rPr>
                <w:rStyle w:val="None"/>
                <w:rFonts w:ascii="Times New Roman" w:hAnsi="Times New Roman" w:cs="Times New Roman"/>
                <w:color w:val="202122"/>
                <w:sz w:val="24"/>
                <w:szCs w:val="24"/>
              </w:rPr>
              <w:t xml:space="preserve">, </w:t>
            </w:r>
            <w:hyperlink r:id="rId24" w:history="1">
              <w:r w:rsidRPr="00EB54AC">
                <w:rPr>
                  <w:rStyle w:val="Hyperlink10"/>
                  <w:rFonts w:eastAsia="Arial Unicode MS"/>
                  <w:sz w:val="24"/>
                  <w:szCs w:val="24"/>
                  <w:lang w:val="lv-LV"/>
                </w:rPr>
                <w:t>Medzes pagasts</w:t>
              </w:r>
            </w:hyperlink>
            <w:r w:rsidRPr="00EB54AC">
              <w:rPr>
                <w:rStyle w:val="None"/>
                <w:rFonts w:ascii="Times New Roman" w:hAnsi="Times New Roman" w:cs="Times New Roman"/>
                <w:color w:val="202122"/>
                <w:sz w:val="24"/>
                <w:szCs w:val="24"/>
              </w:rPr>
              <w:t xml:space="preserve">, </w:t>
            </w:r>
            <w:hyperlink r:id="rId25" w:history="1">
              <w:r w:rsidRPr="00EB54AC">
                <w:rPr>
                  <w:rStyle w:val="Hyperlink10"/>
                  <w:rFonts w:eastAsia="Arial Unicode MS"/>
                  <w:sz w:val="24"/>
                  <w:szCs w:val="24"/>
                  <w:lang w:val="lv-LV"/>
                </w:rPr>
                <w:t>Nī</w:t>
              </w:r>
              <w:r w:rsidRPr="00EB54AC">
                <w:rPr>
                  <w:rStyle w:val="Hyperlink8"/>
                  <w:rFonts w:eastAsia="Arial Unicode MS"/>
                  <w:sz w:val="24"/>
                  <w:szCs w:val="24"/>
                  <w:lang w:val="lv-LV"/>
                </w:rPr>
                <w:t>cas pagasts</w:t>
              </w:r>
            </w:hyperlink>
            <w:r w:rsidRPr="00EB54AC">
              <w:rPr>
                <w:rStyle w:val="None"/>
                <w:rFonts w:ascii="Times New Roman" w:hAnsi="Times New Roman" w:cs="Times New Roman"/>
                <w:color w:val="202122"/>
                <w:sz w:val="24"/>
                <w:szCs w:val="24"/>
              </w:rPr>
              <w:t xml:space="preserve">, </w:t>
            </w:r>
            <w:hyperlink r:id="rId26" w:history="1">
              <w:r w:rsidRPr="00EB54AC">
                <w:rPr>
                  <w:rStyle w:val="Hyperlink10"/>
                  <w:rFonts w:eastAsia="Arial Unicode MS"/>
                  <w:sz w:val="24"/>
                  <w:szCs w:val="24"/>
                  <w:lang w:val="lv-LV"/>
                </w:rPr>
                <w:t>Otaņķ</w:t>
              </w:r>
              <w:r w:rsidRPr="00EB54AC">
                <w:rPr>
                  <w:rStyle w:val="Hyperlink8"/>
                  <w:rFonts w:eastAsia="Arial Unicode MS"/>
                  <w:sz w:val="24"/>
                  <w:szCs w:val="24"/>
                  <w:lang w:val="lv-LV"/>
                </w:rPr>
                <w:t>u pagasts</w:t>
              </w:r>
            </w:hyperlink>
            <w:r w:rsidRPr="00EB54AC">
              <w:rPr>
                <w:rStyle w:val="None"/>
                <w:rFonts w:ascii="Times New Roman" w:hAnsi="Times New Roman" w:cs="Times New Roman"/>
                <w:color w:val="202122"/>
                <w:sz w:val="24"/>
                <w:szCs w:val="24"/>
              </w:rPr>
              <w:t xml:space="preserve">, </w:t>
            </w:r>
            <w:hyperlink r:id="rId27" w:history="1">
              <w:r w:rsidRPr="00EB54AC">
                <w:rPr>
                  <w:rStyle w:val="Hyperlink10"/>
                  <w:rFonts w:eastAsia="Arial Unicode MS"/>
                  <w:sz w:val="24"/>
                  <w:szCs w:val="24"/>
                  <w:lang w:val="lv-LV"/>
                </w:rPr>
                <w:t>Pāvilostas</w:t>
              </w:r>
            </w:hyperlink>
            <w:r w:rsidRPr="00EB54AC">
              <w:rPr>
                <w:rStyle w:val="None"/>
                <w:rFonts w:ascii="Times New Roman" w:hAnsi="Times New Roman" w:cs="Times New Roman"/>
                <w:color w:val="202122"/>
                <w:sz w:val="24"/>
                <w:szCs w:val="24"/>
              </w:rPr>
              <w:t xml:space="preserve"> pilsēta, </w:t>
            </w:r>
            <w:hyperlink r:id="rId28" w:history="1">
              <w:r w:rsidRPr="00EB54AC">
                <w:rPr>
                  <w:rStyle w:val="Hyperlink8"/>
                  <w:rFonts w:eastAsia="Arial Unicode MS"/>
                  <w:sz w:val="24"/>
                  <w:szCs w:val="24"/>
                  <w:lang w:val="lv-LV"/>
                </w:rPr>
                <w:t>Priekules pagasts</w:t>
              </w:r>
            </w:hyperlink>
            <w:r w:rsidRPr="00EB54AC">
              <w:rPr>
                <w:rStyle w:val="None"/>
                <w:rFonts w:ascii="Times New Roman" w:hAnsi="Times New Roman" w:cs="Times New Roman"/>
                <w:color w:val="202122"/>
                <w:sz w:val="24"/>
                <w:szCs w:val="24"/>
              </w:rPr>
              <w:t xml:space="preserve">, </w:t>
            </w:r>
            <w:hyperlink r:id="rId29" w:history="1">
              <w:r w:rsidRPr="00EB54AC">
                <w:rPr>
                  <w:rStyle w:val="Hyperlink10"/>
                  <w:rFonts w:eastAsia="Arial Unicode MS"/>
                  <w:sz w:val="24"/>
                  <w:szCs w:val="24"/>
                  <w:lang w:val="lv-LV"/>
                </w:rPr>
                <w:t>Priekules</w:t>
              </w:r>
            </w:hyperlink>
            <w:r w:rsidRPr="00EB54AC">
              <w:rPr>
                <w:rStyle w:val="None"/>
                <w:rFonts w:ascii="Times New Roman" w:hAnsi="Times New Roman" w:cs="Times New Roman"/>
                <w:color w:val="202122"/>
                <w:sz w:val="24"/>
                <w:szCs w:val="24"/>
              </w:rPr>
              <w:t xml:space="preserve"> pilsēta, </w:t>
            </w:r>
            <w:hyperlink r:id="rId30" w:history="1">
              <w:r w:rsidRPr="00EB54AC">
                <w:rPr>
                  <w:rStyle w:val="Hyperlink8"/>
                  <w:rFonts w:eastAsia="Arial Unicode MS"/>
                  <w:sz w:val="24"/>
                  <w:szCs w:val="24"/>
                  <w:lang w:val="lv-LV"/>
                </w:rPr>
                <w:t>Rucavas pagasts</w:t>
              </w:r>
            </w:hyperlink>
            <w:r w:rsidRPr="00EB54AC">
              <w:rPr>
                <w:rStyle w:val="None"/>
                <w:rFonts w:ascii="Times New Roman" w:hAnsi="Times New Roman" w:cs="Times New Roman"/>
                <w:color w:val="202122"/>
                <w:sz w:val="24"/>
                <w:szCs w:val="24"/>
              </w:rPr>
              <w:t xml:space="preserve">, </w:t>
            </w:r>
            <w:hyperlink r:id="rId31" w:history="1">
              <w:r w:rsidRPr="00EB54AC">
                <w:rPr>
                  <w:rStyle w:val="Hyperlink8"/>
                  <w:rFonts w:eastAsia="Arial Unicode MS"/>
                  <w:sz w:val="24"/>
                  <w:szCs w:val="24"/>
                  <w:lang w:val="lv-LV"/>
                </w:rPr>
                <w:t>Sakas pagasts</w:t>
              </w:r>
            </w:hyperlink>
            <w:r w:rsidRPr="00EB54AC">
              <w:rPr>
                <w:rStyle w:val="None"/>
                <w:rFonts w:ascii="Times New Roman" w:hAnsi="Times New Roman" w:cs="Times New Roman"/>
                <w:color w:val="202122"/>
                <w:sz w:val="24"/>
                <w:szCs w:val="24"/>
              </w:rPr>
              <w:t xml:space="preserve">, </w:t>
            </w:r>
            <w:hyperlink r:id="rId32" w:history="1">
              <w:r w:rsidRPr="00EB54AC">
                <w:rPr>
                  <w:rStyle w:val="Hyperlink10"/>
                  <w:rFonts w:eastAsia="Arial Unicode MS"/>
                  <w:sz w:val="24"/>
                  <w:szCs w:val="24"/>
                  <w:lang w:val="lv-LV"/>
                </w:rPr>
                <w:t>Tadaiķ</w:t>
              </w:r>
              <w:r w:rsidRPr="00EB54AC">
                <w:rPr>
                  <w:rStyle w:val="Hyperlink8"/>
                  <w:rFonts w:eastAsia="Arial Unicode MS"/>
                  <w:sz w:val="24"/>
                  <w:szCs w:val="24"/>
                  <w:lang w:val="lv-LV"/>
                </w:rPr>
                <w:t>u pagasts</w:t>
              </w:r>
            </w:hyperlink>
            <w:r w:rsidRPr="00EB54AC">
              <w:rPr>
                <w:rStyle w:val="None"/>
                <w:rFonts w:ascii="Times New Roman" w:hAnsi="Times New Roman" w:cs="Times New Roman"/>
                <w:color w:val="202122"/>
                <w:sz w:val="24"/>
                <w:szCs w:val="24"/>
              </w:rPr>
              <w:t xml:space="preserve">, </w:t>
            </w:r>
            <w:hyperlink r:id="rId33" w:history="1">
              <w:r w:rsidRPr="00EB54AC">
                <w:rPr>
                  <w:rStyle w:val="Hyperlink10"/>
                  <w:rFonts w:eastAsia="Arial Unicode MS"/>
                  <w:sz w:val="24"/>
                  <w:szCs w:val="24"/>
                  <w:lang w:val="lv-LV"/>
                </w:rPr>
                <w:t>Vaiņ</w:t>
              </w:r>
              <w:r w:rsidRPr="00EB54AC">
                <w:rPr>
                  <w:rStyle w:val="Hyperlink8"/>
                  <w:rFonts w:eastAsia="Arial Unicode MS"/>
                  <w:sz w:val="24"/>
                  <w:szCs w:val="24"/>
                  <w:lang w:val="lv-LV"/>
                </w:rPr>
                <w:t>odes pagasts</w:t>
              </w:r>
            </w:hyperlink>
            <w:r w:rsidRPr="00EB54AC">
              <w:rPr>
                <w:rStyle w:val="None"/>
                <w:rFonts w:ascii="Times New Roman" w:hAnsi="Times New Roman" w:cs="Times New Roman"/>
                <w:color w:val="202122"/>
                <w:sz w:val="24"/>
                <w:szCs w:val="24"/>
              </w:rPr>
              <w:t xml:space="preserve">, </w:t>
            </w:r>
            <w:hyperlink r:id="rId34" w:history="1">
              <w:r w:rsidRPr="00EB54AC">
                <w:rPr>
                  <w:rStyle w:val="Hyperlink13"/>
                  <w:rFonts w:eastAsia="Arial Unicode MS"/>
                  <w:sz w:val="24"/>
                  <w:szCs w:val="24"/>
                  <w:lang w:val="lv-LV"/>
                </w:rPr>
                <w:t>Vecpils pagasts</w:t>
              </w:r>
            </w:hyperlink>
            <w:r w:rsidRPr="00EB54AC">
              <w:rPr>
                <w:rStyle w:val="None"/>
                <w:rFonts w:ascii="Times New Roman" w:hAnsi="Times New Roman" w:cs="Times New Roman"/>
                <w:color w:val="202122"/>
                <w:sz w:val="24"/>
                <w:szCs w:val="24"/>
              </w:rPr>
              <w:t xml:space="preserve">, </w:t>
            </w:r>
            <w:hyperlink r:id="rId35" w:history="1">
              <w:r w:rsidRPr="00EB54AC">
                <w:rPr>
                  <w:rStyle w:val="Hyperlink10"/>
                  <w:rFonts w:eastAsia="Arial Unicode MS"/>
                  <w:sz w:val="24"/>
                  <w:szCs w:val="24"/>
                  <w:lang w:val="lv-LV"/>
                </w:rPr>
                <w:t>Vē</w:t>
              </w:r>
              <w:r w:rsidRPr="00EB54AC">
                <w:rPr>
                  <w:rStyle w:val="Hyperlink8"/>
                  <w:rFonts w:eastAsia="Arial Unicode MS"/>
                  <w:sz w:val="24"/>
                  <w:szCs w:val="24"/>
                  <w:lang w:val="lv-LV"/>
                </w:rPr>
                <w:t>rgales pagasts</w:t>
              </w:r>
            </w:hyperlink>
            <w:r w:rsidRPr="00EB54AC">
              <w:rPr>
                <w:rStyle w:val="None"/>
                <w:rFonts w:ascii="Times New Roman" w:hAnsi="Times New Roman" w:cs="Times New Roman"/>
                <w:color w:val="202122"/>
                <w:sz w:val="24"/>
                <w:szCs w:val="24"/>
              </w:rPr>
              <w:t xml:space="preserve"> un </w:t>
            </w:r>
            <w:hyperlink r:id="rId36" w:history="1">
              <w:r w:rsidRPr="00AA795A">
                <w:rPr>
                  <w:rStyle w:val="Hyperlink"/>
                  <w:rFonts w:ascii="Times New Roman" w:hAnsi="Times New Roman" w:cs="Times New Roman"/>
                  <w:sz w:val="24"/>
                  <w:szCs w:val="24"/>
                  <w:u w:val="none"/>
                </w:rPr>
                <w:t>Virgas pagasts</w:t>
              </w:r>
            </w:hyperlink>
            <w:r w:rsidRPr="00EB54AC">
              <w:rPr>
                <w:rStyle w:val="Hyperlink10"/>
                <w:rFonts w:eastAsia="Arial Unicode MS"/>
                <w:sz w:val="24"/>
                <w:szCs w:val="24"/>
                <w:lang w:val="lv-LV"/>
              </w:rPr>
              <w:t>.  Līdz š</w:t>
            </w:r>
            <w:r w:rsidRPr="00EB54AC">
              <w:rPr>
                <w:rStyle w:val="Hyperlink9"/>
                <w:rFonts w:eastAsia="Arial Unicode MS"/>
                <w:sz w:val="24"/>
                <w:szCs w:val="24"/>
              </w:rPr>
              <w:t>im Dienvidkurzemes novada</w:t>
            </w:r>
            <w:r w:rsidRPr="00EB54AC">
              <w:rPr>
                <w:rStyle w:val="Hyperlink10"/>
                <w:rFonts w:eastAsia="Arial Unicode MS"/>
                <w:sz w:val="24"/>
                <w:szCs w:val="24"/>
                <w:lang w:val="lv-LV"/>
              </w:rPr>
              <w:t>̄ nav darbojušās Iedzīvotāju padomes, ar saistošajiem noteikumiem tiek izveidots jauna institūcija, kas dos iespēju sabiedrībai aktīvāk iesaistī</w:t>
            </w:r>
            <w:r w:rsidRPr="00EB54AC">
              <w:rPr>
                <w:rStyle w:val="Hyperlink13"/>
                <w:rFonts w:eastAsia="Arial Unicode MS"/>
                <w:sz w:val="24"/>
                <w:szCs w:val="24"/>
                <w:lang w:val="lv-LV"/>
              </w:rPr>
              <w:t>ties pa</w:t>
            </w:r>
            <w:r w:rsidRPr="00EB54AC">
              <w:rPr>
                <w:rStyle w:val="Hyperlink10"/>
                <w:rFonts w:eastAsia="Arial Unicode MS"/>
                <w:sz w:val="24"/>
                <w:szCs w:val="24"/>
                <w:lang w:val="lv-LV"/>
              </w:rPr>
              <w:t>švaldības darbā un tā</w:t>
            </w:r>
            <w:r w:rsidRPr="00EB54AC">
              <w:rPr>
                <w:rStyle w:val="Hyperlink13"/>
                <w:rFonts w:eastAsia="Arial Unicode MS"/>
                <w:sz w:val="24"/>
                <w:szCs w:val="24"/>
                <w:lang w:val="lv-LV"/>
              </w:rPr>
              <w:t>s le</w:t>
            </w:r>
            <w:r w:rsidRPr="00EB54AC">
              <w:rPr>
                <w:rStyle w:val="Hyperlink10"/>
                <w:rFonts w:eastAsia="Arial Unicode MS"/>
                <w:sz w:val="24"/>
                <w:szCs w:val="24"/>
                <w:lang w:val="lv-LV"/>
              </w:rPr>
              <w:t xml:space="preserve">̄mumu pieņemšanā. </w:t>
            </w:r>
          </w:p>
          <w:p w:rsidR="0022481F" w:rsidRPr="00EB54AC" w14:paraId="2D974779" w14:textId="77777777">
            <w:pPr>
              <w:pStyle w:val="TableStyle2A"/>
              <w:spacing w:after="240"/>
              <w:jc w:val="both"/>
              <w:rPr>
                <w:rFonts w:ascii="Times New Roman" w:hAnsi="Times New Roman" w:cs="Times New Roman"/>
                <w:sz w:val="24"/>
                <w:szCs w:val="24"/>
              </w:rPr>
            </w:pPr>
            <w:r w:rsidRPr="00EB54AC">
              <w:rPr>
                <w:rStyle w:val="None"/>
                <w:rFonts w:ascii="Times New Roman" w:hAnsi="Times New Roman" w:cs="Times New Roman"/>
                <w:sz w:val="24"/>
                <w:szCs w:val="24"/>
              </w:rPr>
              <w:t>2023.gada 1.janvārī spēkā ir stājies Pašvaldību likums, kura 58.pants paredz pašvaldībām iespēju izveidot Iedzīvotāju padomes. Pašvaldību likuma 58.panta sestā daļa nosaka, ka dome izdod Padomes nolikumu — saistošos noteikumus, kuros nosaka Padomes izveidošanas un darbības nosacījumus.</w:t>
            </w:r>
          </w:p>
        </w:tc>
      </w:tr>
      <w:tr w14:paraId="09A5B1F4" w14:textId="77777777" w:rsidTr="003102C0">
        <w:tblPrEx>
          <w:tblW w:w="8496" w:type="dxa"/>
          <w:tblInd w:w="432" w:type="dxa"/>
          <w:shd w:val="clear" w:color="auto" w:fill="CADFFF"/>
          <w:tblLayout w:type="fixed"/>
          <w:tblLook w:val="04A0"/>
        </w:tblPrEx>
        <w:trPr>
          <w:trHeight w:val="1495"/>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039569A3"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2. </w:t>
            </w:r>
            <w:r w:rsidRPr="00EB54AC">
              <w:rPr>
                <w:rStyle w:val="None"/>
                <w:rFonts w:ascii="Times New Roman" w:hAnsi="Times New Roman" w:cs="Times New Roman"/>
                <w:sz w:val="24"/>
                <w:szCs w:val="24"/>
              </w:rPr>
              <w:t>Fiskālā ietekme uz pašvaldības budžetu</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68100D" w:rsidRPr="00EB54AC" w:rsidP="0068100D" w14:paraId="16024E29" w14:textId="77777777">
            <w:pPr>
              <w:pStyle w:val="TableStyle2A"/>
              <w:jc w:val="both"/>
              <w:rPr>
                <w:rFonts w:ascii="Times New Roman" w:hAnsi="Times New Roman" w:cs="Times New Roman"/>
                <w:sz w:val="24"/>
                <w:szCs w:val="24"/>
              </w:rPr>
            </w:pPr>
            <w:r w:rsidRPr="00EB54AC">
              <w:rPr>
                <w:rFonts w:ascii="Times New Roman" w:hAnsi="Times New Roman" w:cs="Times New Roman"/>
                <w:sz w:val="24"/>
                <w:szCs w:val="24"/>
              </w:rPr>
              <w:t xml:space="preserve">2.1. Noteikumu īstenošanas fiskālās ietekmes prognoze uz pašvaldības budžetu – noteikumu izpilde notiks pašvaldības kārtējā gada budžeta ietvaros: </w:t>
            </w:r>
          </w:p>
          <w:p w:rsidR="0068100D" w:rsidRPr="00EB54AC" w:rsidP="0068100D" w14:paraId="717D3A5B" w14:textId="77777777">
            <w:pPr>
              <w:pStyle w:val="TableStyle2A"/>
              <w:jc w:val="both"/>
              <w:rPr>
                <w:rFonts w:ascii="Times New Roman" w:hAnsi="Times New Roman" w:cs="Times New Roman"/>
                <w:sz w:val="24"/>
                <w:szCs w:val="24"/>
              </w:rPr>
            </w:pPr>
            <w:r w:rsidRPr="00EB54AC">
              <w:rPr>
                <w:rFonts w:ascii="Times New Roman" w:hAnsi="Times New Roman" w:cs="Times New Roman"/>
                <w:sz w:val="24"/>
                <w:szCs w:val="24"/>
              </w:rPr>
              <w:t xml:space="preserve">2.1.1. uz ieņēmumu daļu nav attiecināms; </w:t>
            </w:r>
          </w:p>
          <w:p w:rsidR="0068100D" w:rsidRPr="00EB54AC" w:rsidP="0068100D" w14:paraId="6C34AF7D" w14:textId="77777777">
            <w:pPr>
              <w:pStyle w:val="TableStyle2A"/>
              <w:jc w:val="both"/>
              <w:rPr>
                <w:rFonts w:ascii="Times New Roman" w:hAnsi="Times New Roman" w:cs="Times New Roman"/>
                <w:sz w:val="24"/>
                <w:szCs w:val="24"/>
              </w:rPr>
            </w:pPr>
            <w:r w:rsidRPr="00EB54AC">
              <w:rPr>
                <w:rFonts w:ascii="Times New Roman" w:hAnsi="Times New Roman" w:cs="Times New Roman"/>
                <w:sz w:val="24"/>
                <w:szCs w:val="24"/>
              </w:rPr>
              <w:t xml:space="preserve">2.1.2. izdevumu daļa nav precīzi aprēķināma, jo atkarīga no ierosinājumu skaita; </w:t>
            </w:r>
          </w:p>
          <w:p w:rsidR="0068100D" w:rsidRPr="00EB54AC" w:rsidP="0068100D" w14:paraId="3C3D471F" w14:textId="77777777">
            <w:pPr>
              <w:pStyle w:val="TableStyle2A"/>
              <w:jc w:val="both"/>
              <w:rPr>
                <w:rFonts w:ascii="Times New Roman" w:hAnsi="Times New Roman" w:cs="Times New Roman"/>
                <w:sz w:val="24"/>
                <w:szCs w:val="24"/>
              </w:rPr>
            </w:pPr>
            <w:r w:rsidRPr="00EB54AC">
              <w:rPr>
                <w:rFonts w:ascii="Times New Roman" w:hAnsi="Times New Roman" w:cs="Times New Roman"/>
                <w:sz w:val="24"/>
                <w:szCs w:val="24"/>
              </w:rPr>
              <w:t xml:space="preserve">2.1.3. nav paredzēta ietekme uz citām pozīcijām budžeta ieņēmumu vai izdevumu daļā. </w:t>
            </w:r>
          </w:p>
          <w:p w:rsidR="0022481F" w:rsidRPr="00EB54AC" w14:paraId="15DE3BB8" w14:textId="77777777">
            <w:pPr>
              <w:pStyle w:val="TableStyle2A"/>
              <w:spacing w:after="240"/>
              <w:jc w:val="both"/>
              <w:rPr>
                <w:rFonts w:ascii="Times New Roman" w:hAnsi="Times New Roman" w:cs="Times New Roman"/>
                <w:sz w:val="24"/>
                <w:szCs w:val="24"/>
              </w:rPr>
            </w:pPr>
            <w:r w:rsidRPr="00EB54AC">
              <w:rPr>
                <w:rFonts w:ascii="Times New Roman" w:hAnsi="Times New Roman" w:cs="Times New Roman"/>
                <w:sz w:val="24"/>
                <w:szCs w:val="24"/>
              </w:rPr>
              <w:t>2.2. Nav nepieciešami papildus resursi sakarā ar jaunu institūciju vai darba vietu veidošanu, lai nodrošinātu saistošo noteikumu izpildi.</w:t>
            </w:r>
          </w:p>
        </w:tc>
      </w:tr>
      <w:tr w14:paraId="323DBD14" w14:textId="77777777" w:rsidTr="00470E7F">
        <w:tblPrEx>
          <w:tblW w:w="8496" w:type="dxa"/>
          <w:tblInd w:w="432" w:type="dxa"/>
          <w:shd w:val="clear" w:color="auto" w:fill="CADFFF"/>
          <w:tblLayout w:type="fixed"/>
          <w:tblLook w:val="04A0"/>
        </w:tblPrEx>
        <w:trPr>
          <w:trHeight w:val="4025"/>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34A88248"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3. </w:t>
            </w:r>
            <w:r w:rsidRPr="00EB54AC">
              <w:rPr>
                <w:rStyle w:val="None"/>
                <w:rFonts w:ascii="Times New Roman" w:hAnsi="Times New Roman" w:cs="Times New Roman"/>
                <w:sz w:val="24"/>
                <w:szCs w:val="24"/>
              </w:rPr>
              <w:t>Sociālā ietekme, ietekme uz vidi, iedzīvotāju veselību, uzņēmējdarbības vidi pašvaldības teritorijā, kā arī plānotā regulējuma ietekme uz konkurenci</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14:paraId="7689A008" w14:textId="76ADC8DA">
            <w:pPr>
              <w:pStyle w:val="TableStyle2A"/>
              <w:spacing w:after="240"/>
              <w:jc w:val="both"/>
              <w:rPr>
                <w:rFonts w:ascii="Times New Roman" w:hAnsi="Times New Roman" w:cs="Times New Roman"/>
                <w:sz w:val="24"/>
                <w:szCs w:val="24"/>
              </w:rPr>
            </w:pPr>
            <w:r w:rsidRPr="00EB54AC">
              <w:rPr>
                <w:rFonts w:ascii="Times New Roman" w:hAnsi="Times New Roman" w:cs="Times New Roman"/>
                <w:sz w:val="24"/>
                <w:szCs w:val="24"/>
              </w:rPr>
              <w:t>Pozitīva sociālā ietekme, sabiedrībai tiek dota iespēja iesaistīties Pašvaldības darbā. Kandidēt padomes locekļu vēlēšanās var jebkura persona, kura atbilst Pašvaldību likuma 58. panta trešajā un ceturtajā daļā noteiktajām prasībām. Iedzīvotājiem un uzņēmējiem ir vieglāk iesaistīties un izteikt savus ierosinājumus Pašvaldības darbā. Nolikuma pieņemšana labvēlīgi ietekmēs apkārtējo vidi – tiks gādāts par Pašvaldības administratīvās teritorijas labiekārtošanu un sanitārās tīrības uzturēšanu, pilsētvides ainavas un esošā kultūras mantojuma saglabāšanu. Tiks dota iespēja Padomēm iesaistīties dokumentu izstrādes darba grupās attīstības plānošanas jautājumos, kas skar attiecīgo pagasta/pilsētas teritoriju</w:t>
            </w:r>
            <w:r w:rsidRPr="00EB54AC" w:rsidR="00BC6D17">
              <w:rPr>
                <w:rFonts w:ascii="Times New Roman" w:hAnsi="Times New Roman" w:cs="Times New Roman"/>
                <w:sz w:val="24"/>
                <w:szCs w:val="24"/>
              </w:rPr>
              <w:t>.</w:t>
            </w:r>
            <w:r w:rsidR="00470E7F">
              <w:rPr>
                <w:rFonts w:ascii="Times New Roman" w:hAnsi="Times New Roman" w:cs="Times New Roman"/>
                <w:sz w:val="24"/>
                <w:szCs w:val="24"/>
              </w:rPr>
              <w:t xml:space="preserve"> Saistošie noteikumi neietekmēs konkurenci</w:t>
            </w:r>
          </w:p>
          <w:p w:rsidR="002C5BDA" w:rsidRPr="002C5BDA" w14:paraId="3F9AD72D" w14:textId="03FF581F">
            <w:pPr>
              <w:pStyle w:val="TableStyle2A"/>
              <w:spacing w:after="240"/>
              <w:jc w:val="both"/>
              <w:rPr>
                <w:rFonts w:ascii="Times New Roman" w:hAnsi="Times New Roman" w:cs="Times New Roman"/>
                <w:color w:val="00B0F0"/>
                <w:sz w:val="24"/>
                <w:szCs w:val="24"/>
              </w:rPr>
            </w:pPr>
          </w:p>
        </w:tc>
      </w:tr>
      <w:tr w14:paraId="7F6C9817" w14:textId="77777777" w:rsidTr="003102C0">
        <w:tblPrEx>
          <w:tblW w:w="8496" w:type="dxa"/>
          <w:tblInd w:w="432" w:type="dxa"/>
          <w:shd w:val="clear" w:color="auto" w:fill="CADFFF"/>
          <w:tblLayout w:type="fixed"/>
          <w:tblLook w:val="04A0"/>
        </w:tblPrEx>
        <w:trPr>
          <w:trHeight w:val="1318"/>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058B790B"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4. </w:t>
            </w:r>
            <w:r w:rsidRPr="00EB54AC">
              <w:rPr>
                <w:rStyle w:val="None"/>
                <w:rFonts w:ascii="Times New Roman" w:hAnsi="Times New Roman" w:cs="Times New Roman"/>
                <w:sz w:val="24"/>
                <w:szCs w:val="24"/>
              </w:rPr>
              <w:t>Ietekme uz administratīvajām procedūrām un to izmaksām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rsidP="00BC6D17" w14:paraId="52AF4721" w14:textId="77777777">
            <w:pPr>
              <w:pStyle w:val="TableStyle2A"/>
              <w:jc w:val="both"/>
              <w:rPr>
                <w:rStyle w:val="None"/>
                <w:rFonts w:ascii="Times New Roman" w:hAnsi="Times New Roman" w:cs="Times New Roman"/>
                <w:sz w:val="24"/>
                <w:szCs w:val="24"/>
              </w:rPr>
            </w:pPr>
            <w:r w:rsidRPr="00EB54AC">
              <w:rPr>
                <w:rStyle w:val="None"/>
                <w:rFonts w:ascii="Times New Roman" w:hAnsi="Times New Roman" w:cs="Times New Roman"/>
                <w:sz w:val="24"/>
                <w:szCs w:val="24"/>
              </w:rPr>
              <w:t>Pašvaldība par saviem līdzekļiem organizē padomes locekļu vēlēšanas un nodrošina padomes locekļus ar darbam nepieciešamajām telpām un iekārtām.</w:t>
            </w:r>
          </w:p>
          <w:p w:rsidR="00DD707A" w:rsidRPr="00154469" w:rsidP="00470E7F" w14:paraId="60BAF597" w14:textId="22D502AA">
            <w:pPr>
              <w:pStyle w:val="TableStyle2A"/>
              <w:jc w:val="both"/>
              <w:rPr>
                <w:rFonts w:ascii="Times New Roman" w:hAnsi="Times New Roman" w:cs="Times New Roman"/>
                <w:sz w:val="24"/>
                <w:szCs w:val="24"/>
              </w:rPr>
            </w:pPr>
            <w:r w:rsidRPr="00EB54AC">
              <w:rPr>
                <w:rStyle w:val="None"/>
                <w:rFonts w:ascii="Times New Roman" w:hAnsi="Times New Roman" w:cs="Times New Roman"/>
                <w:sz w:val="24"/>
                <w:szCs w:val="24"/>
              </w:rPr>
              <w:t>Iespējama izdevumu daļas palielināšanās saistībā ar nepieciešamību nodrošināt Padomju darba apstākļus, piemēram, kancelejas preces</w:t>
            </w:r>
            <w:r w:rsidR="00470E7F">
              <w:rPr>
                <w:rStyle w:val="None"/>
                <w:rFonts w:ascii="Times New Roman" w:hAnsi="Times New Roman" w:cs="Times New Roman"/>
                <w:sz w:val="24"/>
                <w:szCs w:val="24"/>
              </w:rPr>
              <w:t xml:space="preserve">, kas varētu sastādīt apmēram 30 (trīsdesmit) </w:t>
            </w:r>
            <w:r w:rsidR="00470E7F">
              <w:rPr>
                <w:rStyle w:val="None"/>
                <w:rFonts w:ascii="Times New Roman" w:hAnsi="Times New Roman" w:cs="Times New Roman"/>
                <w:sz w:val="24"/>
                <w:szCs w:val="24"/>
              </w:rPr>
              <w:t>euro</w:t>
            </w:r>
            <w:r w:rsidR="00470E7F">
              <w:rPr>
                <w:rStyle w:val="None"/>
                <w:rFonts w:ascii="Times New Roman" w:hAnsi="Times New Roman" w:cs="Times New Roman"/>
                <w:sz w:val="24"/>
                <w:szCs w:val="24"/>
              </w:rPr>
              <w:t xml:space="preserve"> mēnesī katrai padomei.</w:t>
            </w:r>
            <w:r w:rsidR="002C5BDA">
              <w:rPr>
                <w:rStyle w:val="None"/>
                <w:rFonts w:ascii="Times New Roman" w:hAnsi="Times New Roman" w:cs="Times New Roman"/>
                <w:sz w:val="24"/>
                <w:szCs w:val="24"/>
              </w:rPr>
              <w:t xml:space="preserve"> </w:t>
            </w:r>
            <w:r w:rsidRPr="00470E7F" w:rsidR="00154469">
              <w:rPr>
                <w:rFonts w:ascii="Times New Roman" w:hAnsi="Times New Roman" w:cs="Times New Roman"/>
                <w:sz w:val="24"/>
                <w:szCs w:val="24"/>
              </w:rPr>
              <w:t xml:space="preserve">Balsu skaitīšanas </w:t>
            </w:r>
            <w:r w:rsidRPr="00470E7F" w:rsidR="00F167FB">
              <w:rPr>
                <w:rFonts w:ascii="Times New Roman" w:hAnsi="Times New Roman" w:cs="Times New Roman"/>
                <w:sz w:val="24"/>
                <w:szCs w:val="24"/>
              </w:rPr>
              <w:t xml:space="preserve">procesā </w:t>
            </w:r>
            <w:r w:rsidRPr="00470E7F" w:rsidR="00895FDC">
              <w:rPr>
                <w:rFonts w:ascii="Times New Roman" w:hAnsi="Times New Roman" w:cs="Times New Roman"/>
                <w:sz w:val="24"/>
                <w:szCs w:val="24"/>
              </w:rPr>
              <w:t>iesaistītās personas darb</w:t>
            </w:r>
            <w:r w:rsidRPr="00470E7F" w:rsidR="00DA74BF">
              <w:rPr>
                <w:rFonts w:ascii="Times New Roman" w:hAnsi="Times New Roman" w:cs="Times New Roman"/>
                <w:sz w:val="24"/>
                <w:szCs w:val="24"/>
              </w:rPr>
              <w:t>u</w:t>
            </w:r>
            <w:r w:rsidRPr="00470E7F" w:rsidR="00895FDC">
              <w:rPr>
                <w:rFonts w:ascii="Times New Roman" w:hAnsi="Times New Roman" w:cs="Times New Roman"/>
                <w:sz w:val="24"/>
                <w:szCs w:val="24"/>
              </w:rPr>
              <w:t xml:space="preserve"> veic noteikt</w:t>
            </w:r>
            <w:r w:rsidRPr="00470E7F" w:rsidR="00DA74BF">
              <w:rPr>
                <w:rFonts w:ascii="Times New Roman" w:hAnsi="Times New Roman" w:cs="Times New Roman"/>
                <w:sz w:val="24"/>
                <w:szCs w:val="24"/>
              </w:rPr>
              <w:t>ā</w:t>
            </w:r>
            <w:r w:rsidRPr="00470E7F" w:rsidR="00895FDC">
              <w:rPr>
                <w:rFonts w:ascii="Times New Roman" w:hAnsi="Times New Roman" w:cs="Times New Roman"/>
                <w:sz w:val="24"/>
                <w:szCs w:val="24"/>
              </w:rPr>
              <w:t xml:space="preserve"> darba laik</w:t>
            </w:r>
            <w:r w:rsidRPr="00470E7F" w:rsidR="00DA74BF">
              <w:rPr>
                <w:rFonts w:ascii="Times New Roman" w:hAnsi="Times New Roman" w:cs="Times New Roman"/>
                <w:sz w:val="24"/>
                <w:szCs w:val="24"/>
              </w:rPr>
              <w:t>a ietvar</w:t>
            </w:r>
            <w:r w:rsidRPr="00470E7F" w:rsidR="0060390E">
              <w:rPr>
                <w:rFonts w:ascii="Times New Roman" w:hAnsi="Times New Roman" w:cs="Times New Roman"/>
                <w:sz w:val="24"/>
                <w:szCs w:val="24"/>
              </w:rPr>
              <w:t>os</w:t>
            </w:r>
            <w:r w:rsidRPr="00470E7F" w:rsidR="00DA74BF">
              <w:rPr>
                <w:rFonts w:ascii="Times New Roman" w:hAnsi="Times New Roman" w:cs="Times New Roman"/>
                <w:sz w:val="24"/>
                <w:szCs w:val="24"/>
              </w:rPr>
              <w:t xml:space="preserve"> </w:t>
            </w:r>
            <w:r w:rsidRPr="00470E7F" w:rsidR="00895FDC">
              <w:rPr>
                <w:rFonts w:ascii="Times New Roman" w:hAnsi="Times New Roman" w:cs="Times New Roman"/>
                <w:sz w:val="24"/>
                <w:szCs w:val="24"/>
              </w:rPr>
              <w:t xml:space="preserve"> un  samaksa par to netiek </w:t>
            </w:r>
            <w:r w:rsidRPr="00470E7F" w:rsidR="0060390E">
              <w:rPr>
                <w:rFonts w:ascii="Times New Roman" w:hAnsi="Times New Roman" w:cs="Times New Roman"/>
                <w:sz w:val="24"/>
                <w:szCs w:val="24"/>
              </w:rPr>
              <w:t>noteikta.</w:t>
            </w:r>
          </w:p>
        </w:tc>
      </w:tr>
      <w:tr w14:paraId="774E8E89" w14:textId="77777777" w:rsidTr="00AA795A">
        <w:tblPrEx>
          <w:tblW w:w="8496" w:type="dxa"/>
          <w:tblInd w:w="432" w:type="dxa"/>
          <w:shd w:val="clear" w:color="auto" w:fill="CADFFF"/>
          <w:tblLayout w:type="fixed"/>
          <w:tblLook w:val="04A0"/>
        </w:tblPrEx>
        <w:trPr>
          <w:trHeight w:val="766"/>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04139C53"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5. </w:t>
            </w:r>
            <w:r w:rsidRPr="00EB54AC">
              <w:rPr>
                <w:rStyle w:val="None"/>
                <w:rFonts w:ascii="Times New Roman" w:hAnsi="Times New Roman" w:cs="Times New Roman"/>
                <w:sz w:val="24"/>
                <w:szCs w:val="24"/>
              </w:rPr>
              <w:t>Ietekme uz pašvaldības funkcijām un cilvēkresursiem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rsidP="00A7577B" w14:paraId="7F60DA44" w14:textId="77777777">
            <w:pPr>
              <w:pStyle w:val="TableStyle2A"/>
              <w:jc w:val="both"/>
              <w:rPr>
                <w:rFonts w:ascii="Times New Roman" w:eastAsia="Times Roman" w:hAnsi="Times New Roman" w:cs="Times New Roman"/>
                <w:sz w:val="24"/>
                <w:szCs w:val="24"/>
              </w:rPr>
            </w:pPr>
            <w:r w:rsidRPr="00EB54AC">
              <w:rPr>
                <w:rStyle w:val="None"/>
                <w:rFonts w:ascii="Times New Roman" w:hAnsi="Times New Roman" w:cs="Times New Roman"/>
                <w:sz w:val="24"/>
                <w:szCs w:val="24"/>
              </w:rPr>
              <w:t>Pašvaldību funkcijas, kuru izpildei tiek izstrādāti šie saistošie noteikumi:</w:t>
            </w:r>
            <w:r w:rsidRPr="00EB54AC">
              <w:rPr>
                <w:rFonts w:ascii="Times New Roman" w:hAnsi="Times New Roman" w:cs="Times New Roman"/>
                <w:sz w:val="24"/>
                <w:szCs w:val="24"/>
              </w:rPr>
              <w:br/>
            </w:r>
            <w:r w:rsidRPr="00EB54AC">
              <w:rPr>
                <w:rStyle w:val="None"/>
                <w:rFonts w:ascii="Times New Roman" w:hAnsi="Times New Roman" w:cs="Times New Roman"/>
                <w:sz w:val="24"/>
                <w:szCs w:val="24"/>
              </w:rPr>
              <w:t xml:space="preserve">1. gādāt par pašvaldības administratīvās teritorijas labiekārtošanu un sanitāro tīrību (publiskai lietošanai paredzēto teritoriju apgaismošana un uzturēšana; parku, skvēru un zaļo zonu ierīkošana un uzturēšana; pretplūdu pasākumi; kapsētu un beigto dzīvnieku apbedīšanas vietu izveidošana un uzturēšana), kā arī noteikt teritoriju un būvju uzturēšanas prasības, ciktāl tas saistīts ar sabiedrības drošību, sanitārās tīrības uzturēšanu un pilsētvides ainavas saglabāšanu; </w:t>
            </w:r>
          </w:p>
          <w:p w:rsidR="0022481F" w:rsidRPr="00EB54AC" w:rsidP="00A7577B" w14:paraId="41A252CC" w14:textId="77777777">
            <w:pPr>
              <w:pStyle w:val="TableStyle2A"/>
              <w:jc w:val="both"/>
              <w:rPr>
                <w:rFonts w:ascii="Times New Roman" w:eastAsia="Times Roman" w:hAnsi="Times New Roman" w:cs="Times New Roman"/>
                <w:sz w:val="24"/>
                <w:szCs w:val="24"/>
              </w:rPr>
            </w:pPr>
            <w:r w:rsidRPr="00EB54AC">
              <w:rPr>
                <w:rStyle w:val="None"/>
                <w:rFonts w:ascii="Times New Roman" w:hAnsi="Times New Roman" w:cs="Times New Roman"/>
                <w:sz w:val="24"/>
                <w:szCs w:val="24"/>
              </w:rPr>
              <w:t xml:space="preserve">2. sniegt iedzīvotājiem daudzveidīgu kultūras piedāvājumu un iespēju piedalīties kultūras dzīvē, sekmēt pašvaldības teritorijā esošā kultūras, vēstures un sakrālā mantojuma saglabāšanu un sniegt atbalstu kultūras norisēm; </w:t>
            </w:r>
          </w:p>
          <w:p w:rsidR="0022481F" w:rsidRPr="00EB54AC" w:rsidP="00470E7F" w14:paraId="0B4F2BC3" w14:textId="60D3F864">
            <w:pPr>
              <w:pStyle w:val="TableStyle2A"/>
              <w:spacing w:after="240"/>
              <w:jc w:val="both"/>
              <w:rPr>
                <w:rFonts w:ascii="Times New Roman" w:hAnsi="Times New Roman" w:cs="Times New Roman"/>
                <w:sz w:val="24"/>
                <w:szCs w:val="24"/>
              </w:rPr>
            </w:pPr>
            <w:r w:rsidRPr="00EB54AC">
              <w:rPr>
                <w:rStyle w:val="None"/>
                <w:rFonts w:ascii="Times New Roman" w:hAnsi="Times New Roman" w:cs="Times New Roman"/>
                <w:sz w:val="24"/>
                <w:szCs w:val="24"/>
              </w:rPr>
              <w:t xml:space="preserve">3. </w:t>
            </w:r>
            <w:r w:rsidRPr="00470E7F">
              <w:rPr>
                <w:rStyle w:val="None"/>
                <w:rFonts w:ascii="Times New Roman" w:hAnsi="Times New Roman" w:cs="Times New Roman"/>
                <w:sz w:val="24"/>
                <w:szCs w:val="24"/>
              </w:rPr>
              <w:t xml:space="preserve">sekmēt saimniecisko darbību pašvaldības administratīvajā teritorijā un sniegt tai </w:t>
            </w:r>
            <w:r w:rsidRPr="00470E7F">
              <w:rPr>
                <w:rStyle w:val="None"/>
                <w:rFonts w:ascii="Times New Roman" w:hAnsi="Times New Roman" w:cs="Times New Roman"/>
                <w:color w:val="auto"/>
                <w:sz w:val="24"/>
                <w:szCs w:val="24"/>
              </w:rPr>
              <w:t>atbalstu</w:t>
            </w:r>
            <w:r w:rsidRPr="006B59F4" w:rsidR="006B59F4">
              <w:rPr>
                <w:rStyle w:val="None"/>
                <w:rFonts w:ascii="Times New Roman" w:hAnsi="Times New Roman" w:cs="Times New Roman"/>
                <w:color w:val="FF0000"/>
                <w:sz w:val="24"/>
                <w:szCs w:val="24"/>
              </w:rPr>
              <w:t xml:space="preserve"> </w:t>
            </w:r>
            <w:r w:rsidRPr="00EB54AC">
              <w:rPr>
                <w:rStyle w:val="None"/>
                <w:rFonts w:ascii="Times New Roman" w:hAnsi="Times New Roman" w:cs="Times New Roman"/>
                <w:sz w:val="24"/>
                <w:szCs w:val="24"/>
              </w:rPr>
              <w:t xml:space="preserve">Padomes </w:t>
            </w:r>
            <w:r w:rsidRPr="00EB54AC">
              <w:rPr>
                <w:rStyle w:val="None"/>
                <w:rFonts w:ascii="Times New Roman" w:hAnsi="Times New Roman" w:cs="Times New Roman"/>
                <w:sz w:val="24"/>
                <w:szCs w:val="24"/>
              </w:rPr>
              <w:t>darbības</w:t>
            </w:r>
            <w:r w:rsidRPr="00EB54AC">
              <w:rPr>
                <w:rStyle w:val="None"/>
                <w:rFonts w:ascii="Times New Roman" w:hAnsi="Times New Roman" w:cs="Times New Roman"/>
                <w:sz w:val="24"/>
                <w:szCs w:val="24"/>
              </w:rPr>
              <w:t xml:space="preserve"> </w:t>
            </w:r>
            <w:r w:rsidRPr="00EB54AC">
              <w:rPr>
                <w:rStyle w:val="None"/>
                <w:rFonts w:ascii="Times New Roman" w:hAnsi="Times New Roman" w:cs="Times New Roman"/>
                <w:sz w:val="24"/>
                <w:szCs w:val="24"/>
              </w:rPr>
              <w:t>nodrošināšana</w:t>
            </w:r>
            <w:r w:rsidRPr="00EB54AC">
              <w:rPr>
                <w:rStyle w:val="None"/>
                <w:rFonts w:ascii="Times New Roman" w:hAnsi="Times New Roman" w:cs="Times New Roman"/>
                <w:sz w:val="24"/>
                <w:szCs w:val="24"/>
              </w:rPr>
              <w:t xml:space="preserve">̄ tiek </w:t>
            </w:r>
            <w:r w:rsidRPr="00EB54AC">
              <w:rPr>
                <w:rStyle w:val="None"/>
                <w:rFonts w:ascii="Times New Roman" w:hAnsi="Times New Roman" w:cs="Times New Roman"/>
                <w:sz w:val="24"/>
                <w:szCs w:val="24"/>
              </w:rPr>
              <w:t>iesaistīti</w:t>
            </w:r>
            <w:r w:rsidRPr="00EB54AC">
              <w:rPr>
                <w:rStyle w:val="None"/>
                <w:rFonts w:ascii="Times New Roman" w:hAnsi="Times New Roman" w:cs="Times New Roman"/>
                <w:sz w:val="24"/>
                <w:szCs w:val="24"/>
              </w:rPr>
              <w:t xml:space="preserve"> pašvaldības Administrācijas darbinieki, attiecīgā pagasta apvienības pārvaldes vadītājs un darbinieki. Netiek veidotas jaunas darba vietas.</w:t>
            </w:r>
          </w:p>
        </w:tc>
      </w:tr>
      <w:tr w14:paraId="352494C6" w14:textId="77777777" w:rsidTr="003102C0">
        <w:tblPrEx>
          <w:tblW w:w="8496" w:type="dxa"/>
          <w:tblInd w:w="432" w:type="dxa"/>
          <w:shd w:val="clear" w:color="auto" w:fill="CADFFF"/>
          <w:tblLayout w:type="fixed"/>
          <w:tblLook w:val="04A0"/>
        </w:tblPrEx>
        <w:trPr>
          <w:trHeight w:val="921"/>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1BBF0E8A"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6. </w:t>
            </w:r>
            <w:r w:rsidRPr="00EB54AC">
              <w:rPr>
                <w:rStyle w:val="None"/>
                <w:rFonts w:ascii="Times New Roman" w:hAnsi="Times New Roman" w:cs="Times New Roman"/>
                <w:sz w:val="24"/>
                <w:szCs w:val="24"/>
              </w:rPr>
              <w:t xml:space="preserve">Informācija par izpildes </w:t>
            </w:r>
            <w:r w:rsidRPr="00EB54AC">
              <w:rPr>
                <w:rFonts w:ascii="Times New Roman" w:eastAsia="Times Roman" w:hAnsi="Times New Roman" w:cs="Times New Roman"/>
                <w:sz w:val="24"/>
                <w:szCs w:val="24"/>
              </w:rPr>
              <w:br/>
            </w:r>
            <w:r w:rsidRPr="00EB54AC">
              <w:rPr>
                <w:rStyle w:val="None"/>
                <w:rFonts w:ascii="Times New Roman" w:hAnsi="Times New Roman" w:cs="Times New Roman"/>
                <w:sz w:val="24"/>
                <w:szCs w:val="24"/>
              </w:rPr>
              <w:t>nodrošināšanu</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0B9D85D9" w14:textId="77777777">
            <w:pPr>
              <w:pStyle w:val="TableStyle2A"/>
              <w:spacing w:after="240"/>
              <w:jc w:val="both"/>
              <w:rPr>
                <w:rFonts w:ascii="Times New Roman" w:hAnsi="Times New Roman" w:cs="Times New Roman"/>
                <w:sz w:val="24"/>
                <w:szCs w:val="24"/>
              </w:rPr>
            </w:pPr>
            <w:r w:rsidRPr="00EB54AC">
              <w:rPr>
                <w:rStyle w:val="None"/>
                <w:rFonts w:ascii="Times New Roman" w:hAnsi="Times New Roman" w:cs="Times New Roman"/>
                <w:sz w:val="24"/>
                <w:szCs w:val="24"/>
              </w:rPr>
              <w:t xml:space="preserve">Saistoši noteikumu darbības nodrošināšanai tiek iesaistīti Pašvaldības centrālās admnistrācijas darbinieki, attiecīgā pagasta/pilsētas pārvaldes vadītājs un darbinieki. Netiek </w:t>
            </w:r>
            <w:r w:rsidRPr="00EB54AC">
              <w:rPr>
                <w:rStyle w:val="None"/>
                <w:rFonts w:ascii="Times New Roman" w:hAnsi="Times New Roman" w:cs="Times New Roman"/>
                <w:sz w:val="24"/>
                <w:szCs w:val="24"/>
              </w:rPr>
              <w:t>paredzēts veidot jaunas darba vietas.</w:t>
            </w:r>
            <w:r w:rsidRPr="00EB54AC" w:rsidR="00E34AF5">
              <w:rPr>
                <w:rStyle w:val="None"/>
                <w:rFonts w:ascii="Times New Roman" w:hAnsi="Times New Roman" w:cs="Times New Roman"/>
                <w:sz w:val="24"/>
                <w:szCs w:val="24"/>
              </w:rPr>
              <w:t xml:space="preserve"> Padome sniedz </w:t>
            </w:r>
            <w:r w:rsidRPr="00EB54AC">
              <w:rPr>
                <w:rStyle w:val="None"/>
                <w:rFonts w:ascii="Times New Roman" w:hAnsi="Times New Roman" w:cs="Times New Roman"/>
                <w:sz w:val="24"/>
                <w:szCs w:val="24"/>
              </w:rPr>
              <w:t xml:space="preserve">Pašvaldībai </w:t>
            </w:r>
            <w:r w:rsidRPr="00EB54AC" w:rsidR="00E34AF5">
              <w:rPr>
                <w:rStyle w:val="None"/>
                <w:rFonts w:ascii="Times New Roman" w:hAnsi="Times New Roman" w:cs="Times New Roman"/>
                <w:sz w:val="24"/>
                <w:szCs w:val="24"/>
              </w:rPr>
              <w:t>pārskatu par Padomes darbu.</w:t>
            </w:r>
          </w:p>
        </w:tc>
      </w:tr>
      <w:tr w14:paraId="43E2912B" w14:textId="77777777" w:rsidTr="003102C0">
        <w:tblPrEx>
          <w:tblW w:w="8496" w:type="dxa"/>
          <w:tblInd w:w="432" w:type="dxa"/>
          <w:shd w:val="clear" w:color="auto" w:fill="CADFFF"/>
          <w:tblLayout w:type="fixed"/>
          <w:tblLook w:val="04A0"/>
        </w:tblPrEx>
        <w:trPr>
          <w:trHeight w:val="1739"/>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576C3995"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7. </w:t>
            </w:r>
            <w:r w:rsidRPr="00EB54AC">
              <w:rPr>
                <w:rStyle w:val="None"/>
                <w:rFonts w:ascii="Times New Roman" w:hAnsi="Times New Roman" w:cs="Times New Roman"/>
                <w:sz w:val="24"/>
                <w:szCs w:val="24"/>
              </w:rPr>
              <w:t>Prasību un izmaksu samērīgums pret ieguvumiem, ko sniedz mērķa sasniegšana</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rsidP="00A7577B" w14:paraId="6DE9F82C" w14:textId="77777777">
            <w:pPr>
              <w:spacing w:line="240" w:lineRule="auto"/>
              <w:jc w:val="both"/>
              <w:rPr>
                <w:rFonts w:ascii="Times New Roman" w:hAnsi="Times New Roman" w:cs="Times New Roman"/>
                <w:sz w:val="24"/>
                <w:szCs w:val="24"/>
              </w:rPr>
            </w:pPr>
            <w:r w:rsidRPr="00EB54AC">
              <w:rPr>
                <w:rStyle w:val="None"/>
                <w:rFonts w:ascii="Times New Roman" w:hAnsi="Times New Roman" w:cs="Times New Roman"/>
                <w:sz w:val="24"/>
                <w:szCs w:val="24"/>
                <w:shd w:val="clear" w:color="auto" w:fill="FFFFFF"/>
              </w:rPr>
              <w:t xml:space="preserve">Saistošie noteikumi ir piemēroti mērķa (sabiedrības iesaistes veicināšanai) sasniegšanai. </w:t>
            </w:r>
            <w:r w:rsidRPr="00EB54AC">
              <w:rPr>
                <w:rStyle w:val="None"/>
                <w:rFonts w:ascii="Times New Roman" w:hAnsi="Times New Roman" w:cs="Times New Roman"/>
                <w:sz w:val="24"/>
                <w:szCs w:val="24"/>
              </w:rPr>
              <w:t>Ņemot vērā, ka šādu sabiedrības iesaistes veidu pašvaldības darbā noteic </w:t>
            </w:r>
            <w:hyperlink r:id="rId37" w:history="1">
              <w:r w:rsidRPr="00EB54AC">
                <w:rPr>
                  <w:rStyle w:val="Hyperlink14"/>
                  <w:rFonts w:eastAsia="Arial Unicode MS"/>
                  <w:sz w:val="24"/>
                  <w:szCs w:val="24"/>
                  <w:lang w:val="lv-LV"/>
                </w:rPr>
                <w:t>Pašvaldību likums</w:t>
              </w:r>
            </w:hyperlink>
            <w:r w:rsidRPr="00EB54AC">
              <w:rPr>
                <w:rStyle w:val="None"/>
                <w:rFonts w:ascii="Times New Roman" w:hAnsi="Times New Roman" w:cs="Times New Roman"/>
                <w:sz w:val="24"/>
                <w:szCs w:val="24"/>
              </w:rPr>
              <w:t>, secināms, ka likumdevējs jau ir izvērtējis šādu institūciju izveidošanas samērīgumu minētā mērķa sasniegšanai.</w:t>
            </w:r>
          </w:p>
        </w:tc>
      </w:tr>
      <w:tr w14:paraId="53ACE27B" w14:textId="77777777" w:rsidTr="003102C0">
        <w:tblPrEx>
          <w:tblW w:w="8496" w:type="dxa"/>
          <w:tblInd w:w="432" w:type="dxa"/>
          <w:shd w:val="clear" w:color="auto" w:fill="CADFFF"/>
          <w:tblLayout w:type="fixed"/>
          <w:tblLook w:val="04A0"/>
        </w:tblPrEx>
        <w:trPr>
          <w:trHeight w:val="1213"/>
        </w:trPr>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65E7E8B9" w14:textId="77777777">
            <w:pPr>
              <w:pStyle w:val="TableStyle2A"/>
              <w:spacing w:after="240"/>
              <w:rPr>
                <w:rFonts w:ascii="Times New Roman" w:hAnsi="Times New Roman" w:cs="Times New Roman"/>
                <w:sz w:val="24"/>
                <w:szCs w:val="24"/>
              </w:rPr>
            </w:pPr>
            <w:r w:rsidRPr="00EB54AC">
              <w:rPr>
                <w:rStyle w:val="None"/>
                <w:rFonts w:ascii="Times New Roman" w:hAnsi="Times New Roman" w:cs="Times New Roman"/>
                <w:b/>
                <w:bCs/>
                <w:sz w:val="24"/>
                <w:szCs w:val="24"/>
              </w:rPr>
              <w:t xml:space="preserve">8. </w:t>
            </w:r>
            <w:r w:rsidRPr="00EB54AC">
              <w:rPr>
                <w:rStyle w:val="None"/>
                <w:rFonts w:ascii="Times New Roman" w:hAnsi="Times New Roman" w:cs="Times New Roman"/>
                <w:sz w:val="24"/>
                <w:szCs w:val="24"/>
              </w:rPr>
              <w:t>Izstrādes gaitā veiktās konsultācijas ar privātpersonām un institūcijām</w:t>
            </w:r>
          </w:p>
        </w:tc>
        <w:tc>
          <w:tcPr>
            <w:tcW w:w="60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hideMark/>
          </w:tcPr>
          <w:p w:rsidR="0022481F" w:rsidRPr="00EB54AC" w14:paraId="0CD7F3B3" w14:textId="77777777">
            <w:pPr>
              <w:pStyle w:val="TableStyle2A"/>
              <w:spacing w:after="240"/>
              <w:jc w:val="both"/>
              <w:rPr>
                <w:rFonts w:ascii="Times New Roman" w:hAnsi="Times New Roman" w:cs="Times New Roman"/>
                <w:sz w:val="24"/>
                <w:szCs w:val="24"/>
              </w:rPr>
            </w:pPr>
            <w:r w:rsidRPr="00EB54AC">
              <w:rPr>
                <w:rStyle w:val="None"/>
                <w:rFonts w:ascii="Times New Roman" w:hAnsi="Times New Roman" w:cs="Times New Roman"/>
                <w:sz w:val="24"/>
                <w:szCs w:val="24"/>
              </w:rPr>
              <w:t xml:space="preserve">Saistošo noteikumu projekts un tam pievienotais paskaidrojuma raksts </w:t>
            </w:r>
            <w:r w:rsidRPr="00EB54AC" w:rsidR="00976E01">
              <w:rPr>
                <w:rStyle w:val="None"/>
                <w:rFonts w:ascii="Times New Roman" w:hAnsi="Times New Roman" w:cs="Times New Roman"/>
                <w:sz w:val="24"/>
                <w:szCs w:val="24"/>
                <w:highlight w:val="yellow"/>
              </w:rPr>
              <w:t>___</w:t>
            </w:r>
            <w:r w:rsidRPr="00EB54AC">
              <w:rPr>
                <w:rStyle w:val="None"/>
                <w:rFonts w:ascii="Times New Roman" w:hAnsi="Times New Roman" w:cs="Times New Roman"/>
                <w:sz w:val="24"/>
                <w:szCs w:val="24"/>
                <w:highlight w:val="yellow"/>
              </w:rPr>
              <w:t>.</w:t>
            </w:r>
            <w:r w:rsidRPr="00EB54AC" w:rsidR="00976E01">
              <w:rPr>
                <w:rStyle w:val="None"/>
                <w:rFonts w:ascii="Times New Roman" w:hAnsi="Times New Roman" w:cs="Times New Roman"/>
                <w:sz w:val="24"/>
                <w:szCs w:val="24"/>
                <w:highlight w:val="yellow"/>
              </w:rPr>
              <w:t>__</w:t>
            </w:r>
            <w:r w:rsidRPr="00EB54AC">
              <w:rPr>
                <w:rStyle w:val="None"/>
                <w:rFonts w:ascii="Times New Roman" w:hAnsi="Times New Roman" w:cs="Times New Roman"/>
                <w:sz w:val="24"/>
                <w:szCs w:val="24"/>
                <w:highlight w:val="yellow"/>
              </w:rPr>
              <w:t>.202</w:t>
            </w:r>
            <w:r w:rsidRPr="00EB54AC" w:rsidR="00976E01">
              <w:rPr>
                <w:rStyle w:val="None"/>
                <w:rFonts w:ascii="Times New Roman" w:hAnsi="Times New Roman" w:cs="Times New Roman"/>
                <w:sz w:val="24"/>
                <w:szCs w:val="24"/>
              </w:rPr>
              <w:t>4</w:t>
            </w:r>
            <w:r w:rsidRPr="00EB54AC">
              <w:rPr>
                <w:rStyle w:val="None"/>
                <w:rFonts w:ascii="Times New Roman" w:hAnsi="Times New Roman" w:cs="Times New Roman"/>
                <w:sz w:val="24"/>
                <w:szCs w:val="24"/>
              </w:rPr>
              <w:t xml:space="preserve">. publicēts pašvaldības oficiālajā tīmekļvietnē sabiedrības viedokļa noskaidrošanai, paredzot termiņu viedokļu sniegšanai līdz </w:t>
            </w:r>
            <w:r w:rsidRPr="00EB54AC" w:rsidR="00976E01">
              <w:rPr>
                <w:rStyle w:val="None"/>
                <w:rFonts w:ascii="Times New Roman" w:hAnsi="Times New Roman" w:cs="Times New Roman"/>
                <w:sz w:val="24"/>
                <w:szCs w:val="24"/>
                <w:highlight w:val="yellow"/>
              </w:rPr>
              <w:t>__</w:t>
            </w:r>
            <w:r w:rsidRPr="00EB54AC">
              <w:rPr>
                <w:rStyle w:val="None"/>
                <w:rFonts w:ascii="Times New Roman" w:hAnsi="Times New Roman" w:cs="Times New Roman"/>
                <w:sz w:val="24"/>
                <w:szCs w:val="24"/>
                <w:highlight w:val="yellow"/>
              </w:rPr>
              <w:t>.</w:t>
            </w:r>
            <w:r w:rsidRPr="00EB54AC" w:rsidR="00976E01">
              <w:rPr>
                <w:rStyle w:val="None"/>
                <w:rFonts w:ascii="Times New Roman" w:hAnsi="Times New Roman" w:cs="Times New Roman"/>
                <w:sz w:val="24"/>
                <w:szCs w:val="24"/>
                <w:highlight w:val="yellow"/>
              </w:rPr>
              <w:t>__</w:t>
            </w:r>
            <w:r w:rsidRPr="00EB54AC">
              <w:rPr>
                <w:rStyle w:val="None"/>
                <w:rFonts w:ascii="Times New Roman" w:hAnsi="Times New Roman" w:cs="Times New Roman"/>
                <w:sz w:val="24"/>
                <w:szCs w:val="24"/>
                <w:highlight w:val="yellow"/>
              </w:rPr>
              <w:t>.202</w:t>
            </w:r>
            <w:r w:rsidRPr="00EB54AC" w:rsidR="00976E01">
              <w:rPr>
                <w:rStyle w:val="None"/>
                <w:rFonts w:ascii="Times New Roman" w:hAnsi="Times New Roman" w:cs="Times New Roman"/>
                <w:sz w:val="24"/>
                <w:szCs w:val="24"/>
                <w:highlight w:val="yellow"/>
              </w:rPr>
              <w:t>4</w:t>
            </w:r>
            <w:r w:rsidRPr="00EB54AC">
              <w:rPr>
                <w:rStyle w:val="None"/>
                <w:rFonts w:ascii="Times New Roman" w:hAnsi="Times New Roman" w:cs="Times New Roman"/>
                <w:sz w:val="24"/>
                <w:szCs w:val="24"/>
                <w:highlight w:val="yellow"/>
              </w:rPr>
              <w:t>.</w:t>
            </w:r>
            <w:r w:rsidRPr="00EB54AC">
              <w:rPr>
                <w:rStyle w:val="None"/>
                <w:rFonts w:ascii="Times New Roman" w:hAnsi="Times New Roman" w:cs="Times New Roman"/>
                <w:sz w:val="24"/>
                <w:szCs w:val="24"/>
              </w:rPr>
              <w:t xml:space="preserve"> </w:t>
            </w:r>
          </w:p>
        </w:tc>
      </w:tr>
    </w:tbl>
    <w:p w:rsidR="0022481F" w:rsidRPr="00EB54AC" w:rsidP="0022481F" w14:paraId="2A797B53" w14:textId="77777777">
      <w:pPr>
        <w:pStyle w:val="Default"/>
        <w:widowControl w:val="0"/>
        <w:spacing w:after="240"/>
        <w:ind w:left="324" w:hanging="324"/>
        <w:rPr>
          <w:rStyle w:val="None"/>
          <w:rFonts w:ascii="Times New Roman" w:hAnsi="Times New Roman" w:cs="Times New Roman"/>
          <w:lang w:val="lv-LV"/>
        </w:rPr>
      </w:pPr>
    </w:p>
    <w:p w:rsidR="0022481F" w:rsidRPr="00EB54AC" w:rsidP="0022481F" w14:paraId="117CF58C" w14:textId="77777777">
      <w:pPr>
        <w:pStyle w:val="Default"/>
        <w:widowControl w:val="0"/>
        <w:spacing w:after="240"/>
        <w:ind w:left="108" w:hanging="108"/>
        <w:rPr>
          <w:rStyle w:val="None"/>
          <w:rFonts w:ascii="Times New Roman" w:hAnsi="Times New Roman" w:cs="Times New Roman"/>
          <w:lang w:val="lv-LV"/>
        </w:rPr>
      </w:pPr>
    </w:p>
    <w:p w:rsidR="00D47B7A" w:rsidP="00D47B7A" w14:paraId="2094AAA5" w14:textId="77777777">
      <w:pPr>
        <w:tabs>
          <w:tab w:val="left" w:pos="3969"/>
          <w:tab w:val="left" w:pos="6237"/>
        </w:tabs>
        <w:spacing w:after="0" w:line="240" w:lineRule="auto"/>
        <w:jc w:val="both"/>
        <w:rPr>
          <w:rFonts w:ascii="Arial" w:hAnsi="Arial" w:cs="Arial"/>
          <w:color w:val="auto"/>
          <w:sz w:val="24"/>
          <w:szCs w:val="24"/>
        </w:rPr>
      </w:pPr>
      <w:r>
        <w:rPr>
          <w:rFonts w:ascii="Arial" w:hAnsi="Arial" w:cs="Arial"/>
          <w:sz w:val="24"/>
          <w:szCs w:val="24"/>
        </w:rPr>
        <w:t>Domes priekšsēdētājs</w:t>
      </w:r>
      <w:r>
        <w:rPr>
          <w:rFonts w:ascii="Arial" w:hAnsi="Arial" w:cs="Arial"/>
          <w:sz w:val="24"/>
          <w:szCs w:val="24"/>
        </w:rPr>
        <w:tab/>
        <w:t>(paraksts*)</w:t>
      </w:r>
      <w:r>
        <w:rPr>
          <w:rFonts w:ascii="Arial" w:hAnsi="Arial" w:cs="Arial"/>
          <w:sz w:val="24"/>
          <w:szCs w:val="24"/>
        </w:rPr>
        <w:tab/>
      </w:r>
      <w:r>
        <w:rPr>
          <w:rFonts w:ascii="Arial" w:hAnsi="Arial" w:cs="Arial"/>
          <w:sz w:val="24"/>
          <w:szCs w:val="24"/>
        </w:rPr>
        <w:t>#LEMUMA_PARAKSTITAJA1_VARDS#</w:t>
      </w:r>
      <w:r>
        <w:rPr>
          <w:rFonts w:ascii="Arial" w:hAnsi="Arial" w:cs="Arial"/>
          <w:sz w:val="24"/>
          <w:szCs w:val="24"/>
        </w:rPr>
        <w:t xml:space="preserve"> </w:t>
      </w:r>
      <w:r>
        <w:rPr>
          <w:rFonts w:ascii="Arial" w:hAnsi="Arial" w:cs="Arial"/>
          <w:sz w:val="24"/>
          <w:szCs w:val="24"/>
        </w:rPr>
        <w:t>#LEMUMA_PARAKSTITAJA1_UZVARDS#</w:t>
      </w:r>
    </w:p>
    <w:p w:rsidR="0022481F" w:rsidRPr="00C97D65" w:rsidP="0022481F" w14:paraId="3FA28B55" w14:textId="77777777">
      <w:pPr>
        <w:rPr>
          <w:rFonts w:ascii="Arial" w:hAnsi="Arial" w:cs="Arial"/>
          <w:sz w:val="24"/>
          <w:szCs w:val="24"/>
        </w:rPr>
      </w:pPr>
    </w:p>
    <w:p w:rsidR="00C27984" w:rsidRPr="003102C0" w:rsidP="0022481F" w14:paraId="59C81F3C" w14:textId="77777777">
      <w:pPr>
        <w:rPr>
          <w:rFonts w:ascii="Arial" w:hAnsi="Arial" w:cs="Arial"/>
          <w:sz w:val="24"/>
          <w:szCs w:val="24"/>
        </w:rPr>
      </w:pPr>
    </w:p>
    <w:sectPr w:rsidSect="00AA795A">
      <w:footerReference w:type="default" r:id="rId38"/>
      <w:pgSz w:w="11900" w:h="16840"/>
      <w:pgMar w:top="1134" w:right="1134"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984" w:rsidRPr="00C97D65" w14:paraId="3B822581" w14:textId="77777777">
    <w:pPr>
      <w:pStyle w:val="Footer"/>
      <w:jc w:val="right"/>
      <w:rPr>
        <w:rFonts w:ascii="Times New Roman" w:hAnsi="Times New Roman"/>
      </w:rPr>
    </w:pPr>
    <w:r w:rsidRPr="00C97D65">
      <w:rPr>
        <w:rFonts w:ascii="Times New Roman" w:hAnsi="Times New Roman"/>
      </w:rPr>
      <w:fldChar w:fldCharType="begin"/>
    </w:r>
    <w:r w:rsidRPr="00C97D65">
      <w:rPr>
        <w:rFonts w:ascii="Times New Roman" w:hAnsi="Times New Roman"/>
      </w:rPr>
      <w:instrText xml:space="preserve"> PAGE </w:instrText>
    </w:r>
    <w:r w:rsidRPr="00C97D65">
      <w:rPr>
        <w:rFonts w:ascii="Times New Roman" w:hAnsi="Times New Roman"/>
      </w:rPr>
      <w:fldChar w:fldCharType="separate"/>
    </w:r>
    <w:r w:rsidRPr="00C97D65">
      <w:rPr>
        <w:rFonts w:ascii="Times New Roman" w:hAnsi="Times New Roman"/>
      </w:rPr>
      <w:t>2</w:t>
    </w:r>
    <w:r w:rsidRPr="00C97D65">
      <w:rPr>
        <w:rFonts w:ascii="Times New Roman" w:hAnsi="Times New Roman"/>
      </w:rPr>
      <w:fldChar w:fldCharType="end"/>
    </w:r>
  </w:p>
  <w:p w:rsidR="00C27984" w:rsidRPr="00C97D65" w14:paraId="0AE5906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84"/>
    <w:rsid w:val="0011767E"/>
    <w:rsid w:val="00150C8D"/>
    <w:rsid w:val="00154469"/>
    <w:rsid w:val="0022481F"/>
    <w:rsid w:val="002C5BDA"/>
    <w:rsid w:val="003102C0"/>
    <w:rsid w:val="00371DF9"/>
    <w:rsid w:val="003D1C01"/>
    <w:rsid w:val="003F5D6B"/>
    <w:rsid w:val="004371FC"/>
    <w:rsid w:val="0046024C"/>
    <w:rsid w:val="00470E7F"/>
    <w:rsid w:val="004D42D2"/>
    <w:rsid w:val="00556AF2"/>
    <w:rsid w:val="00584A15"/>
    <w:rsid w:val="0059654D"/>
    <w:rsid w:val="0059784C"/>
    <w:rsid w:val="0060390E"/>
    <w:rsid w:val="006056ED"/>
    <w:rsid w:val="0068100D"/>
    <w:rsid w:val="006B59F4"/>
    <w:rsid w:val="006C2B2D"/>
    <w:rsid w:val="00723DBD"/>
    <w:rsid w:val="00731B0F"/>
    <w:rsid w:val="00752E6C"/>
    <w:rsid w:val="007D5EA9"/>
    <w:rsid w:val="007E1D87"/>
    <w:rsid w:val="00895FDC"/>
    <w:rsid w:val="008C5197"/>
    <w:rsid w:val="008D3761"/>
    <w:rsid w:val="008F3957"/>
    <w:rsid w:val="00916106"/>
    <w:rsid w:val="00976E01"/>
    <w:rsid w:val="009A5820"/>
    <w:rsid w:val="009A7E62"/>
    <w:rsid w:val="009D2EDF"/>
    <w:rsid w:val="00A7577B"/>
    <w:rsid w:val="00AA795A"/>
    <w:rsid w:val="00AD7EA5"/>
    <w:rsid w:val="00B66313"/>
    <w:rsid w:val="00B6660E"/>
    <w:rsid w:val="00B71E2D"/>
    <w:rsid w:val="00B960EB"/>
    <w:rsid w:val="00BC6322"/>
    <w:rsid w:val="00BC6D17"/>
    <w:rsid w:val="00C07BA4"/>
    <w:rsid w:val="00C24960"/>
    <w:rsid w:val="00C27984"/>
    <w:rsid w:val="00C97D65"/>
    <w:rsid w:val="00D47B7A"/>
    <w:rsid w:val="00D801AA"/>
    <w:rsid w:val="00DA74BF"/>
    <w:rsid w:val="00DD707A"/>
    <w:rsid w:val="00DD77B1"/>
    <w:rsid w:val="00DF2302"/>
    <w:rsid w:val="00E34AF5"/>
    <w:rsid w:val="00EB54AC"/>
    <w:rsid w:val="00ED75A3"/>
    <w:rsid w:val="00F03025"/>
    <w:rsid w:val="00F167FB"/>
    <w:rsid w:val="00F74147"/>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51617D60"/>
  <w15:docId w15:val="{01BE1D85-19C7-43F4-A495-BD611485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Default">
    <w:name w:val="Default"/>
    <w:rPr>
      <w:rFonts w:ascii="Arial" w:hAnsi="Arial" w:cs="Arial Unicode MS"/>
      <w:color w:val="000000"/>
      <w:sz w:val="24"/>
      <w:szCs w:val="24"/>
      <w:u w:color="000000"/>
      <w:lang w:val="en-US"/>
      <w14:textOutline w14:w="0">
        <w14:noFill/>
        <w14:prstDash w14:val="solid"/>
        <w14:bevel/>
      </w14:textOutline>
    </w:rPr>
  </w:style>
  <w:style w:type="paragraph" w:customStyle="1" w:styleId="TableStyle2A">
    <w:name w:val="Table Style 2 A"/>
    <w:rsid w:val="0022481F"/>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Helvetica Neue" w:hAnsi="Helvetica Neue" w:cs="Arial Unicode MS"/>
      <w:color w:val="000000"/>
      <w:u w:color="000000"/>
      <w:bdr w:val="none" w:sz="0" w:space="0" w:color="auto"/>
      <w14:textOutline w14:w="12700">
        <w14:noFill/>
        <w14:prstDash w14:val="solid"/>
        <w14:miter w14:lim="100000"/>
      </w14:textOutline>
    </w:rPr>
  </w:style>
  <w:style w:type="character" w:customStyle="1" w:styleId="None">
    <w:name w:val="None"/>
    <w:rsid w:val="0022481F"/>
  </w:style>
  <w:style w:type="character" w:customStyle="1" w:styleId="Hyperlink9">
    <w:name w:val="Hyperlink.9"/>
    <w:rsid w:val="0022481F"/>
    <w:rPr>
      <w:rFonts w:ascii="Times New Roman" w:eastAsia="Times New Roman" w:hAnsi="Times New Roman" w:cs="Times New Roman" w:hint="default"/>
    </w:rPr>
  </w:style>
  <w:style w:type="character" w:customStyle="1" w:styleId="Hyperlink8">
    <w:name w:val="Hyperlink.8"/>
    <w:basedOn w:val="None"/>
    <w:rsid w:val="0022481F"/>
    <w:rPr>
      <w:rFonts w:ascii="Times New Roman" w:eastAsia="Times New Roman" w:hAnsi="Times New Roman" w:cs="Times New Roman" w:hint="default"/>
      <w:lang w:val="pt-PT"/>
    </w:rPr>
  </w:style>
  <w:style w:type="character" w:customStyle="1" w:styleId="Hyperlink10">
    <w:name w:val="Hyperlink.10"/>
    <w:basedOn w:val="None"/>
    <w:rsid w:val="0022481F"/>
    <w:rPr>
      <w:rFonts w:ascii="Times New Roman" w:eastAsia="Times New Roman" w:hAnsi="Times New Roman" w:cs="Times New Roman" w:hint="default"/>
      <w:lang w:val="de-DE"/>
    </w:rPr>
  </w:style>
  <w:style w:type="character" w:customStyle="1" w:styleId="Hyperlink11">
    <w:name w:val="Hyperlink.11"/>
    <w:basedOn w:val="None"/>
    <w:rsid w:val="0022481F"/>
    <w:rPr>
      <w:rFonts w:ascii="Times New Roman" w:eastAsia="Times New Roman" w:hAnsi="Times New Roman" w:cs="Times New Roman" w:hint="default"/>
    </w:rPr>
  </w:style>
  <w:style w:type="character" w:customStyle="1" w:styleId="Hyperlink12">
    <w:name w:val="Hyperlink.12"/>
    <w:basedOn w:val="None"/>
    <w:rsid w:val="0022481F"/>
    <w:rPr>
      <w:rFonts w:ascii="Times New Roman" w:eastAsia="Times New Roman" w:hAnsi="Times New Roman" w:cs="Times New Roman" w:hint="default"/>
      <w:lang w:val="sv-SE"/>
    </w:rPr>
  </w:style>
  <w:style w:type="character" w:customStyle="1" w:styleId="Hyperlink13">
    <w:name w:val="Hyperlink.13"/>
    <w:basedOn w:val="None"/>
    <w:rsid w:val="0022481F"/>
    <w:rPr>
      <w:rFonts w:ascii="Times New Roman" w:eastAsia="Times New Roman" w:hAnsi="Times New Roman" w:cs="Times New Roman" w:hint="default"/>
      <w:lang w:val="es-ES_tradnl"/>
    </w:rPr>
  </w:style>
  <w:style w:type="character" w:customStyle="1" w:styleId="Hyperlink14">
    <w:name w:val="Hyperlink.14"/>
    <w:basedOn w:val="None"/>
    <w:rsid w:val="0022481F"/>
    <w:rPr>
      <w:rFonts w:ascii="Times New Roman" w:eastAsia="Times New Roman" w:hAnsi="Times New Roman" w:cs="Times New Roman" w:hint="default"/>
      <w:lang w:val="fr-FR"/>
    </w:rPr>
  </w:style>
  <w:style w:type="paragraph" w:styleId="Header">
    <w:name w:val="header"/>
    <w:basedOn w:val="Normal"/>
    <w:link w:val="GalveneRakstz"/>
    <w:uiPriority w:val="99"/>
    <w:unhideWhenUsed/>
    <w:rsid w:val="003102C0"/>
    <w:pPr>
      <w:tabs>
        <w:tab w:val="center" w:pos="4513"/>
        <w:tab w:val="right" w:pos="9026"/>
      </w:tabs>
      <w:spacing w:after="0" w:line="240" w:lineRule="auto"/>
    </w:pPr>
  </w:style>
  <w:style w:type="character" w:customStyle="1" w:styleId="GalveneRakstz">
    <w:name w:val="Galvene Rakstz."/>
    <w:basedOn w:val="DefaultParagraphFont"/>
    <w:link w:val="Header"/>
    <w:uiPriority w:val="99"/>
    <w:rsid w:val="003102C0"/>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v.wikipedia.org/wiki/C%252525C4%252525ABravas_pagasts" TargetMode="External" /><Relationship Id="rId11" Type="http://schemas.openxmlformats.org/officeDocument/2006/relationships/hyperlink" Target="https://lv.wikipedia.org/wiki/Dunalkas_pagasts" TargetMode="External" /><Relationship Id="rId12" Type="http://schemas.openxmlformats.org/officeDocument/2006/relationships/hyperlink" Target="https://lv.wikipedia.org/wiki/Dunikas_pagasts" TargetMode="External" /><Relationship Id="rId13" Type="http://schemas.openxmlformats.org/officeDocument/2006/relationships/hyperlink" Target="https://lv.wikipedia.org/wiki/Durbes_pagasts" TargetMode="External" /><Relationship Id="rId14" Type="http://schemas.openxmlformats.org/officeDocument/2006/relationships/hyperlink" Target="https://lv.wikipedia.org/wiki/Durbe" TargetMode="External" /><Relationship Id="rId15" Type="http://schemas.openxmlformats.org/officeDocument/2006/relationships/hyperlink" Target="https://lv.wikipedia.org/wiki/Emb%252525C5%252525ABtes_pagasts" TargetMode="External" /><Relationship Id="rId16" Type="http://schemas.openxmlformats.org/officeDocument/2006/relationships/hyperlink" Target="https://lv.wikipedia.org/wiki/Gaviezes_pagasts" TargetMode="External" /><Relationship Id="rId17" Type="http://schemas.openxmlformats.org/officeDocument/2006/relationships/hyperlink" Target="https://lv.wikipedia.org/wiki/Gramzdas_pagasts" TargetMode="External" /><Relationship Id="rId18" Type="http://schemas.openxmlformats.org/officeDocument/2006/relationships/hyperlink" Target="https://lv.wikipedia.org/wiki/Grobi%252525C5%25252586as_pagasts" TargetMode="External" /><Relationship Id="rId19" Type="http://schemas.openxmlformats.org/officeDocument/2006/relationships/hyperlink" Target="https://lv.wikipedia.org/wiki/Grobi%252525C5%25252586a" TargetMode="External" /><Relationship Id="rId2" Type="http://schemas.openxmlformats.org/officeDocument/2006/relationships/webSettings" Target="webSettings.xml" /><Relationship Id="rId20" Type="http://schemas.openxmlformats.org/officeDocument/2006/relationships/hyperlink" Target="https://lv.wikipedia.org/wiki/Kal%252525C4%25252593tu_pagasts" TargetMode="External" /><Relationship Id="rId21" Type="http://schemas.openxmlformats.org/officeDocument/2006/relationships/hyperlink" Target="https://lv.wikipedia.org/wiki/Kalvenes_pagasts" TargetMode="External" /><Relationship Id="rId22" Type="http://schemas.openxmlformats.org/officeDocument/2006/relationships/hyperlink" Target="https://lv.wikipedia.org/wiki/Kazdangas_pagasts" TargetMode="External" /><Relationship Id="rId23" Type="http://schemas.openxmlformats.org/officeDocument/2006/relationships/hyperlink" Target="https://lv.wikipedia.org/wiki/La%252525C5%252525BEas_pagasts" TargetMode="External" /><Relationship Id="rId24" Type="http://schemas.openxmlformats.org/officeDocument/2006/relationships/hyperlink" Target="https://lv.wikipedia.org/wiki/Medzes_pagasts" TargetMode="External" /><Relationship Id="rId25" Type="http://schemas.openxmlformats.org/officeDocument/2006/relationships/hyperlink" Target="https://lv.wikipedia.org/wiki/N%252525C4%252525ABcas_pagasts" TargetMode="External" /><Relationship Id="rId26" Type="http://schemas.openxmlformats.org/officeDocument/2006/relationships/hyperlink" Target="https://lv.wikipedia.org/wiki/Ota%252525C5%25252586%252525C4%252525B7u_pagasts" TargetMode="External" /><Relationship Id="rId27" Type="http://schemas.openxmlformats.org/officeDocument/2006/relationships/hyperlink" Target="https://lv.wikipedia.org/wiki/P%252525C4%25252581vilosta" TargetMode="External" /><Relationship Id="rId28" Type="http://schemas.openxmlformats.org/officeDocument/2006/relationships/hyperlink" Target="https://lv.wikipedia.org/wiki/Priekules_pagasts" TargetMode="External" /><Relationship Id="rId29" Type="http://schemas.openxmlformats.org/officeDocument/2006/relationships/hyperlink" Target="https://lv.wikipedia.org/wiki/Priekule" TargetMode="External" /><Relationship Id="rId3" Type="http://schemas.openxmlformats.org/officeDocument/2006/relationships/fontTable" Target="fontTable.xml" /><Relationship Id="rId30" Type="http://schemas.openxmlformats.org/officeDocument/2006/relationships/hyperlink" Target="https://lv.wikipedia.org/wiki/Rucavas_pagasts" TargetMode="External" /><Relationship Id="rId31" Type="http://schemas.openxmlformats.org/officeDocument/2006/relationships/hyperlink" Target="https://lv.wikipedia.org/wiki/Sakas_pagasts" TargetMode="External" /><Relationship Id="rId32" Type="http://schemas.openxmlformats.org/officeDocument/2006/relationships/hyperlink" Target="https://lv.wikipedia.org/wiki/Tadai%252525C4%252525B7u_pagasts" TargetMode="External" /><Relationship Id="rId33" Type="http://schemas.openxmlformats.org/officeDocument/2006/relationships/hyperlink" Target="https://lv.wikipedia.org/wiki/Vai%252525C5%25252586odes_pagasts" TargetMode="External" /><Relationship Id="rId34" Type="http://schemas.openxmlformats.org/officeDocument/2006/relationships/hyperlink" Target="https://lv.wikipedia.org/wiki/Vecpils_pagasts" TargetMode="External" /><Relationship Id="rId35" Type="http://schemas.openxmlformats.org/officeDocument/2006/relationships/hyperlink" Target="https://lv.wikipedia.org/wiki/V%252525C4%25252593rgales_pagasts" TargetMode="External" /><Relationship Id="rId36" Type="http://schemas.openxmlformats.org/officeDocument/2006/relationships/hyperlink" Target="https://lv.wikipedia.org/wiki/Virgas_pagasts" TargetMode="External" /><Relationship Id="rId37" Type="http://schemas.openxmlformats.org/officeDocument/2006/relationships/hyperlink" Target="https://likumi.lv/ta/id/336956-pasvaldibu-likums" TargetMode="Externa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image" Target="media/image1.png" /><Relationship Id="rId40"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hyperlink" Target="https://lv.wikipedia.org/wiki/Aizputes_pagasts" TargetMode="External" /><Relationship Id="rId7" Type="http://schemas.openxmlformats.org/officeDocument/2006/relationships/hyperlink" Target="https://lv.wikipedia.org/wiki/Aizpute" TargetMode="External" /><Relationship Id="rId8" Type="http://schemas.openxmlformats.org/officeDocument/2006/relationships/hyperlink" Target="https://lv.wikipedia.org/wiki/B%252525C4%25252581rtas_pagasts" TargetMode="External" /><Relationship Id="rId9" Type="http://schemas.openxmlformats.org/officeDocument/2006/relationships/hyperlink" Target="https://lv.wikipedia.org/wiki/Bunkas_pagasts" TargetMode="Externa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5329</Words>
  <Characters>3038</Characters>
  <Application>Microsoft Office Word</Application>
  <DocSecurity>0</DocSecurity>
  <Lines>25</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Evita Vanaga</cp:lastModifiedBy>
  <cp:revision>4</cp:revision>
  <dcterms:created xsi:type="dcterms:W3CDTF">2024-11-16T14:12:00Z</dcterms:created>
  <dcterms:modified xsi:type="dcterms:W3CDTF">2024-11-19T09:00:00Z</dcterms:modified>
</cp:coreProperties>
</file>