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9745B" w14:textId="77777777" w:rsidR="009627D7" w:rsidRPr="009769DE" w:rsidRDefault="009627D7" w:rsidP="009627D7">
      <w:pPr>
        <w:spacing w:after="0" w:line="240" w:lineRule="auto"/>
        <w:jc w:val="right"/>
        <w:rPr>
          <w:rFonts w:ascii="Arial" w:hAnsi="Arial" w:cs="Arial"/>
          <w:sz w:val="24"/>
          <w:szCs w:val="24"/>
          <w:shd w:val="clear" w:color="auto" w:fill="FFFFFF"/>
        </w:rPr>
      </w:pPr>
      <w:r w:rsidRPr="009769DE">
        <w:rPr>
          <w:rFonts w:ascii="Arial" w:hAnsi="Arial" w:cs="Arial"/>
          <w:sz w:val="24"/>
          <w:szCs w:val="24"/>
          <w:shd w:val="clear" w:color="auto" w:fill="FFFFFF"/>
        </w:rPr>
        <w:t>Dienvidkurzemes novada pašvaldības domes</w:t>
      </w:r>
      <w:r w:rsidRPr="009769DE">
        <w:rPr>
          <w:rFonts w:ascii="Arial" w:hAnsi="Arial" w:cs="Arial"/>
          <w:sz w:val="24"/>
          <w:szCs w:val="24"/>
        </w:rPr>
        <w:t xml:space="preserve"> saistošie noteikumi Nr. _____</w:t>
      </w:r>
    </w:p>
    <w:p w14:paraId="1111B7FB" w14:textId="77777777" w:rsidR="009627D7" w:rsidRPr="009769DE" w:rsidRDefault="009627D7" w:rsidP="009627D7">
      <w:pPr>
        <w:spacing w:after="0" w:line="240" w:lineRule="auto"/>
        <w:jc w:val="right"/>
        <w:rPr>
          <w:rFonts w:ascii="Arial" w:hAnsi="Arial" w:cs="Arial"/>
          <w:sz w:val="24"/>
          <w:szCs w:val="24"/>
          <w:shd w:val="clear" w:color="auto" w:fill="FFFFFF"/>
        </w:rPr>
      </w:pPr>
    </w:p>
    <w:p w14:paraId="6FCBC164" w14:textId="77777777" w:rsidR="009627D7" w:rsidRPr="009769DE" w:rsidRDefault="009627D7" w:rsidP="009627D7">
      <w:pPr>
        <w:spacing w:after="0" w:line="240" w:lineRule="auto"/>
        <w:jc w:val="center"/>
        <w:rPr>
          <w:rFonts w:ascii="Arial" w:hAnsi="Arial" w:cs="Arial"/>
          <w:b/>
          <w:bCs/>
          <w:sz w:val="24"/>
          <w:szCs w:val="24"/>
        </w:rPr>
      </w:pPr>
      <w:r w:rsidRPr="009769DE">
        <w:rPr>
          <w:rFonts w:ascii="Arial" w:hAnsi="Arial" w:cs="Arial"/>
          <w:b/>
          <w:bCs/>
          <w:sz w:val="24"/>
          <w:szCs w:val="24"/>
        </w:rPr>
        <w:t>Par licencēto makšķerēšanu Liepājas ezerā un Tirdzniecības kanālā no dzelzceļa tilta līdz tramvaja tiltam</w:t>
      </w:r>
    </w:p>
    <w:p w14:paraId="76C715C8" w14:textId="77777777" w:rsidR="009627D7" w:rsidRDefault="009627D7" w:rsidP="009627D7">
      <w:pPr>
        <w:spacing w:after="0" w:line="240" w:lineRule="auto"/>
        <w:jc w:val="right"/>
        <w:rPr>
          <w:rFonts w:ascii="Arial" w:eastAsia="Times New Roman" w:hAnsi="Arial" w:cs="Arial"/>
          <w:sz w:val="24"/>
          <w:szCs w:val="24"/>
          <w:lang w:eastAsia="lv-LV"/>
        </w:rPr>
      </w:pPr>
      <w:r w:rsidRPr="009769DE">
        <w:rPr>
          <w:rFonts w:ascii="Arial" w:eastAsia="Times New Roman" w:hAnsi="Arial" w:cs="Arial"/>
          <w:sz w:val="24"/>
          <w:szCs w:val="24"/>
          <w:lang w:eastAsia="lv-LV"/>
        </w:rPr>
        <w:t>APSTIPRINĀTI</w:t>
      </w:r>
      <w:r w:rsidRPr="009769DE">
        <w:rPr>
          <w:rFonts w:ascii="Arial" w:eastAsia="Times New Roman" w:hAnsi="Arial" w:cs="Arial"/>
          <w:sz w:val="24"/>
          <w:szCs w:val="24"/>
          <w:lang w:eastAsia="lv-LV"/>
        </w:rPr>
        <w:br/>
        <w:t>ar Dienvidkurzemes novada pašvaldības dome</w:t>
      </w:r>
      <w:r>
        <w:rPr>
          <w:rFonts w:ascii="Arial" w:eastAsia="Times New Roman" w:hAnsi="Arial" w:cs="Arial"/>
          <w:sz w:val="24"/>
          <w:szCs w:val="24"/>
          <w:lang w:eastAsia="lv-LV"/>
        </w:rPr>
        <w:t xml:space="preserve">s </w:t>
      </w:r>
    </w:p>
    <w:p w14:paraId="4E9B8E9E" w14:textId="77777777" w:rsidR="009627D7" w:rsidRPr="009769DE" w:rsidRDefault="009627D7" w:rsidP="009627D7">
      <w:pPr>
        <w:spacing w:after="0" w:line="240" w:lineRule="auto"/>
        <w:jc w:val="right"/>
        <w:rPr>
          <w:rFonts w:ascii="Arial" w:eastAsia="Times New Roman" w:hAnsi="Arial" w:cs="Arial"/>
          <w:sz w:val="24"/>
          <w:szCs w:val="24"/>
          <w:lang w:eastAsia="lv-LV"/>
        </w:rPr>
      </w:pPr>
      <w:r>
        <w:rPr>
          <w:rFonts w:ascii="Arial" w:eastAsia="Times New Roman" w:hAnsi="Arial" w:cs="Arial"/>
          <w:sz w:val="24"/>
          <w:szCs w:val="24"/>
          <w:lang w:eastAsia="lv-LV"/>
        </w:rPr>
        <w:t>__.__.</w:t>
      </w:r>
      <w:r w:rsidRPr="009769DE">
        <w:rPr>
          <w:rFonts w:ascii="Arial" w:eastAsia="Times New Roman" w:hAnsi="Arial" w:cs="Arial"/>
          <w:sz w:val="24"/>
          <w:szCs w:val="24"/>
          <w:lang w:eastAsia="lv-LV"/>
        </w:rPr>
        <w:t>2024 sēdes lēmumu Nr.___ (prot. Nr.___ §)</w:t>
      </w:r>
    </w:p>
    <w:p w14:paraId="40BB3211" w14:textId="77777777" w:rsidR="009627D7" w:rsidRPr="009769DE" w:rsidRDefault="009627D7" w:rsidP="009627D7">
      <w:pPr>
        <w:spacing w:after="0" w:line="256" w:lineRule="auto"/>
        <w:rPr>
          <w:rFonts w:ascii="Arial" w:eastAsia="Times New Roman" w:hAnsi="Arial" w:cs="Arial"/>
          <w:i/>
          <w:sz w:val="24"/>
          <w:szCs w:val="24"/>
          <w:lang w:eastAsia="lv-LV"/>
        </w:rPr>
      </w:pPr>
    </w:p>
    <w:p w14:paraId="687C9AE1" w14:textId="77777777" w:rsidR="009627D7" w:rsidRPr="009769DE" w:rsidRDefault="009627D7" w:rsidP="009627D7">
      <w:pPr>
        <w:tabs>
          <w:tab w:val="left" w:pos="7371"/>
        </w:tabs>
        <w:spacing w:after="0"/>
        <w:jc w:val="right"/>
        <w:rPr>
          <w:rFonts w:ascii="Arial" w:eastAsia="Times New Roman" w:hAnsi="Arial" w:cs="Arial"/>
          <w:i/>
          <w:sz w:val="24"/>
          <w:szCs w:val="24"/>
          <w:lang w:eastAsia="lv-LV"/>
        </w:rPr>
      </w:pPr>
      <w:r w:rsidRPr="009769DE">
        <w:rPr>
          <w:rFonts w:ascii="Arial" w:eastAsia="Times New Roman" w:hAnsi="Arial" w:cs="Arial"/>
          <w:i/>
          <w:sz w:val="24"/>
          <w:szCs w:val="24"/>
          <w:lang w:eastAsia="lv-LV"/>
        </w:rPr>
        <w:t>Izdoti saskaņā ar Zvejniecības likuma 10.panta piekto daļu</w:t>
      </w:r>
    </w:p>
    <w:p w14:paraId="0F4E8860" w14:textId="77777777" w:rsidR="009627D7" w:rsidRPr="009769DE" w:rsidRDefault="009627D7" w:rsidP="009627D7">
      <w:pPr>
        <w:pStyle w:val="NoSpacing"/>
        <w:spacing w:line="240" w:lineRule="auto"/>
        <w:rPr>
          <w:rFonts w:eastAsia="Calibri" w:cs="Arial"/>
          <w:color w:val="auto"/>
          <w:sz w:val="24"/>
          <w:szCs w:val="24"/>
          <w:shd w:val="clear" w:color="auto" w:fill="FFFFFF"/>
        </w:rPr>
      </w:pPr>
    </w:p>
    <w:p w14:paraId="52D28E29" w14:textId="77777777" w:rsidR="009627D7" w:rsidRPr="009769DE" w:rsidRDefault="009627D7" w:rsidP="009627D7">
      <w:pPr>
        <w:pStyle w:val="ListParagraph"/>
        <w:numPr>
          <w:ilvl w:val="0"/>
          <w:numId w:val="2"/>
        </w:numPr>
        <w:ind w:left="0" w:firstLine="426"/>
        <w:contextualSpacing w:val="0"/>
        <w:jc w:val="both"/>
        <w:rPr>
          <w:rFonts w:ascii="Arial" w:hAnsi="Arial" w:cs="Arial"/>
          <w:b/>
          <w:bCs/>
          <w:iCs/>
          <w:sz w:val="24"/>
          <w:szCs w:val="24"/>
        </w:rPr>
      </w:pPr>
      <w:r w:rsidRPr="009769DE">
        <w:rPr>
          <w:rFonts w:ascii="Arial" w:eastAsia="Times New Roman" w:hAnsi="Arial" w:cs="Arial"/>
          <w:sz w:val="24"/>
          <w:szCs w:val="24"/>
          <w:lang w:eastAsia="lv-LV"/>
        </w:rPr>
        <w:t>Saistošie noteikumi “Par licencēto makšķerēšanu Liepājas ezerā un Tirdzniecības kanālā no dzelzceļa tilta līdz tramvaja tiltam" nosaka kārtību, kādā tiek organizēta licencētā makšķerēšana Liepājas ezerā un Tirdzniecības kanālā no dzelzceļa tilta līdz tramvaja tiltam.</w:t>
      </w:r>
    </w:p>
    <w:p w14:paraId="72A49914" w14:textId="77777777" w:rsidR="009627D7" w:rsidRPr="009769DE" w:rsidRDefault="009627D7" w:rsidP="009627D7">
      <w:pPr>
        <w:pStyle w:val="ListParagraph"/>
        <w:numPr>
          <w:ilvl w:val="0"/>
          <w:numId w:val="2"/>
        </w:numPr>
        <w:ind w:left="0" w:firstLine="425"/>
        <w:contextualSpacing w:val="0"/>
        <w:jc w:val="both"/>
        <w:rPr>
          <w:rFonts w:ascii="Arial" w:hAnsi="Arial" w:cs="Arial"/>
          <w:b/>
          <w:bCs/>
          <w:iCs/>
          <w:sz w:val="24"/>
          <w:szCs w:val="24"/>
        </w:rPr>
      </w:pPr>
      <w:r w:rsidRPr="009769DE">
        <w:rPr>
          <w:rFonts w:ascii="Arial" w:eastAsia="Times New Roman" w:hAnsi="Arial" w:cs="Arial"/>
          <w:sz w:val="24"/>
          <w:szCs w:val="24"/>
          <w:lang w:eastAsia="lv-LV"/>
        </w:rPr>
        <w:t>Licencētā makšķerēšana Liepājas ezerā un Tirdzniecības kanālā no dzelzceļa tilta līdz tramvaja tiltam tiek organizēta saskaņā ar biedrības "Liepājas ezeri" izstrādāto un Ministru kabineta noteiktajā kārtībā saskaņoto nolikumu "Nolikums par licencēto makšķerēšanu Liepājas ezerā un tirdzniecības kanālā no dzelzceļa tilta līdz tramvaja tiltam 2023.–2028. gadam" (pielikumā) un tā pielikumiem.</w:t>
      </w:r>
    </w:p>
    <w:p w14:paraId="2F917A78" w14:textId="77777777" w:rsidR="009627D7" w:rsidRPr="00A30246" w:rsidRDefault="009627D7" w:rsidP="009627D7">
      <w:pPr>
        <w:spacing w:after="0" w:line="240" w:lineRule="auto"/>
        <w:ind w:right="-99"/>
        <w:jc w:val="both"/>
        <w:rPr>
          <w:rFonts w:ascii="Arial" w:eastAsia="Times New Roman" w:hAnsi="Arial" w:cs="Arial"/>
          <w:bCs/>
          <w:sz w:val="24"/>
          <w:szCs w:val="24"/>
          <w:lang w:eastAsia="lv-LV"/>
        </w:rPr>
      </w:pPr>
    </w:p>
    <w:p w14:paraId="7B141E23" w14:textId="77777777" w:rsidR="009627D7" w:rsidRPr="009769DE" w:rsidRDefault="009627D7" w:rsidP="009627D7">
      <w:pPr>
        <w:tabs>
          <w:tab w:val="left" w:pos="7371"/>
        </w:tabs>
        <w:jc w:val="both"/>
        <w:rPr>
          <w:rFonts w:ascii="Arial" w:eastAsia="Times New Roman" w:hAnsi="Arial" w:cs="Arial"/>
          <w:bCs/>
          <w:sz w:val="24"/>
          <w:szCs w:val="24"/>
          <w:lang w:eastAsia="lv-LV"/>
        </w:rPr>
      </w:pPr>
      <w:r w:rsidRPr="009769DE">
        <w:rPr>
          <w:rFonts w:ascii="Arial" w:hAnsi="Arial" w:cs="Arial"/>
          <w:sz w:val="24"/>
          <w:szCs w:val="24"/>
          <w:shd w:val="clear" w:color="auto" w:fill="FFFFFF"/>
        </w:rPr>
        <w:t>Dienvidkurzemes novada pašvaldības domes</w:t>
      </w:r>
      <w:r w:rsidRPr="009769DE">
        <w:rPr>
          <w:rFonts w:ascii="Arial" w:eastAsia="Times New Roman" w:hAnsi="Arial" w:cs="Arial"/>
          <w:bCs/>
          <w:sz w:val="24"/>
          <w:szCs w:val="24"/>
          <w:lang w:eastAsia="lv-LV"/>
        </w:rPr>
        <w:t xml:space="preserve"> priekšsēdētājs</w:t>
      </w:r>
      <w:r w:rsidRPr="009769DE">
        <w:rPr>
          <w:rFonts w:ascii="Arial" w:eastAsia="Times New Roman" w:hAnsi="Arial" w:cs="Arial"/>
          <w:bCs/>
          <w:sz w:val="24"/>
          <w:szCs w:val="24"/>
          <w:lang w:eastAsia="lv-LV"/>
        </w:rPr>
        <w:tab/>
      </w:r>
      <w:r w:rsidRPr="009769DE">
        <w:rPr>
          <w:rFonts w:ascii="Arial" w:eastAsia="Times New Roman" w:hAnsi="Arial" w:cs="Arial"/>
          <w:bCs/>
          <w:sz w:val="24"/>
          <w:szCs w:val="24"/>
          <w:lang w:eastAsia="lv-LV"/>
        </w:rPr>
        <w:tab/>
        <w:t>A.Priedols</w:t>
      </w:r>
    </w:p>
    <w:p w14:paraId="4DD52F08" w14:textId="77777777" w:rsidR="009627D7" w:rsidRPr="009769DE" w:rsidRDefault="009627D7" w:rsidP="009627D7">
      <w:pPr>
        <w:tabs>
          <w:tab w:val="left" w:pos="7371"/>
        </w:tabs>
        <w:ind w:left="360"/>
        <w:jc w:val="both"/>
        <w:rPr>
          <w:rFonts w:ascii="Arial" w:hAnsi="Arial" w:cs="Arial"/>
          <w:b/>
          <w:bCs/>
          <w:iCs/>
          <w:sz w:val="24"/>
          <w:szCs w:val="24"/>
        </w:rPr>
      </w:pPr>
    </w:p>
    <w:p w14:paraId="067A2BBD" w14:textId="77777777" w:rsidR="009627D7" w:rsidRPr="009769DE" w:rsidRDefault="009627D7" w:rsidP="009627D7">
      <w:pPr>
        <w:spacing w:after="160" w:line="259" w:lineRule="auto"/>
        <w:rPr>
          <w:rFonts w:ascii="Arial" w:hAnsi="Arial" w:cs="Arial"/>
          <w:b/>
          <w:bCs/>
          <w:iCs/>
          <w:sz w:val="24"/>
          <w:szCs w:val="24"/>
        </w:rPr>
      </w:pPr>
      <w:r w:rsidRPr="009769DE">
        <w:rPr>
          <w:rFonts w:ascii="Arial" w:hAnsi="Arial" w:cs="Arial"/>
          <w:b/>
          <w:bCs/>
          <w:iCs/>
          <w:sz w:val="24"/>
          <w:szCs w:val="24"/>
        </w:rPr>
        <w:br w:type="page"/>
      </w:r>
    </w:p>
    <w:p w14:paraId="17EC9F5F" w14:textId="77777777" w:rsidR="009627D7" w:rsidRPr="009769DE" w:rsidRDefault="009627D7" w:rsidP="009627D7">
      <w:pPr>
        <w:tabs>
          <w:tab w:val="left" w:pos="7371"/>
        </w:tabs>
        <w:spacing w:after="0"/>
        <w:ind w:left="357"/>
        <w:jc w:val="right"/>
        <w:rPr>
          <w:rFonts w:ascii="Arial" w:hAnsi="Arial" w:cs="Arial"/>
          <w:sz w:val="24"/>
          <w:szCs w:val="24"/>
          <w:shd w:val="clear" w:color="auto" w:fill="FFFFFF"/>
        </w:rPr>
      </w:pPr>
      <w:r w:rsidRPr="009769DE">
        <w:rPr>
          <w:rFonts w:ascii="Arial" w:hAnsi="Arial" w:cs="Arial"/>
          <w:sz w:val="24"/>
          <w:szCs w:val="24"/>
          <w:shd w:val="clear" w:color="auto" w:fill="FFFFFF"/>
        </w:rPr>
        <w:lastRenderedPageBreak/>
        <w:t>Pielikums</w:t>
      </w:r>
      <w:r w:rsidRPr="009769DE">
        <w:rPr>
          <w:rFonts w:ascii="Arial" w:hAnsi="Arial" w:cs="Arial"/>
          <w:sz w:val="24"/>
          <w:szCs w:val="24"/>
          <w:shd w:val="clear" w:color="auto" w:fill="FFFFFF"/>
        </w:rPr>
        <w:br/>
        <w:t xml:space="preserve">Dienvidkurzemes novada pašvaldības </w:t>
      </w:r>
    </w:p>
    <w:p w14:paraId="6BAAAB58" w14:textId="77777777" w:rsidR="009627D7" w:rsidRPr="009769DE" w:rsidRDefault="009627D7" w:rsidP="009627D7">
      <w:pPr>
        <w:tabs>
          <w:tab w:val="left" w:pos="7371"/>
        </w:tabs>
        <w:spacing w:after="0"/>
        <w:ind w:left="357"/>
        <w:jc w:val="right"/>
        <w:rPr>
          <w:rFonts w:ascii="Arial" w:hAnsi="Arial" w:cs="Arial"/>
          <w:sz w:val="24"/>
          <w:szCs w:val="24"/>
          <w:shd w:val="clear" w:color="auto" w:fill="FFFFFF"/>
        </w:rPr>
      </w:pPr>
      <w:r w:rsidRPr="009769DE">
        <w:rPr>
          <w:rFonts w:ascii="Arial" w:hAnsi="Arial" w:cs="Arial"/>
          <w:sz w:val="24"/>
          <w:szCs w:val="24"/>
          <w:shd w:val="clear" w:color="auto" w:fill="FFFFFF"/>
        </w:rPr>
        <w:t>domes 2024.gada __._____</w:t>
      </w:r>
      <w:r w:rsidRPr="009769DE">
        <w:rPr>
          <w:rFonts w:ascii="Arial" w:hAnsi="Arial" w:cs="Arial"/>
          <w:sz w:val="24"/>
          <w:szCs w:val="24"/>
          <w:shd w:val="clear" w:color="auto" w:fill="FFFFFF"/>
        </w:rPr>
        <w:br/>
        <w:t>saistošajiem noteikumiem Nr. __</w:t>
      </w:r>
    </w:p>
    <w:p w14:paraId="0D7C32C7" w14:textId="77777777" w:rsidR="009627D7" w:rsidRPr="009769DE" w:rsidRDefault="009627D7" w:rsidP="009627D7">
      <w:pPr>
        <w:tabs>
          <w:tab w:val="left" w:pos="7371"/>
        </w:tabs>
        <w:spacing w:after="0"/>
        <w:rPr>
          <w:rFonts w:ascii="Arial" w:hAnsi="Arial" w:cs="Arial"/>
          <w:sz w:val="24"/>
          <w:szCs w:val="24"/>
          <w:shd w:val="clear" w:color="auto" w:fill="FFFFFF"/>
        </w:rPr>
      </w:pPr>
    </w:p>
    <w:p w14:paraId="70B4ADAB" w14:textId="77777777" w:rsidR="009627D7" w:rsidRDefault="009627D7" w:rsidP="009627D7">
      <w:pPr>
        <w:tabs>
          <w:tab w:val="left" w:pos="7371"/>
        </w:tabs>
        <w:spacing w:after="0"/>
        <w:jc w:val="center"/>
        <w:rPr>
          <w:rFonts w:ascii="Arial" w:hAnsi="Arial" w:cs="Arial"/>
          <w:b/>
          <w:bCs/>
          <w:sz w:val="24"/>
          <w:szCs w:val="24"/>
          <w:shd w:val="clear" w:color="auto" w:fill="FFFFFF"/>
        </w:rPr>
      </w:pPr>
      <w:r w:rsidRPr="009769DE">
        <w:rPr>
          <w:rFonts w:ascii="Arial" w:hAnsi="Arial" w:cs="Arial"/>
          <w:b/>
          <w:bCs/>
          <w:sz w:val="24"/>
          <w:szCs w:val="24"/>
          <w:shd w:val="clear" w:color="auto" w:fill="FFFFFF"/>
        </w:rPr>
        <w:t>NOLIKUMS PAR LICENCĒTO MAKŠĶERĒŠANU LIEPĀJAS EZERĀ UN TIRDZNIECĪBAS KANĀLĀ NO DZELZCEĻA TILTA LĪDZ TRAMVAJA TILTAM 2023.–2028. GADAM</w:t>
      </w:r>
    </w:p>
    <w:p w14:paraId="5E776DDC" w14:textId="77777777" w:rsidR="009627D7" w:rsidRPr="009769DE" w:rsidRDefault="009627D7" w:rsidP="009627D7">
      <w:pPr>
        <w:tabs>
          <w:tab w:val="left" w:pos="7371"/>
        </w:tabs>
        <w:spacing w:after="0"/>
        <w:jc w:val="center"/>
        <w:rPr>
          <w:rFonts w:ascii="Arial" w:hAnsi="Arial" w:cs="Arial"/>
          <w:b/>
          <w:bCs/>
          <w:sz w:val="24"/>
          <w:szCs w:val="24"/>
          <w:shd w:val="clear" w:color="auto" w:fill="FFFFFF"/>
        </w:rPr>
      </w:pPr>
    </w:p>
    <w:p w14:paraId="26BE6AC3" w14:textId="77777777" w:rsidR="009627D7" w:rsidRPr="009769DE" w:rsidRDefault="009627D7" w:rsidP="009627D7">
      <w:pPr>
        <w:widowControl w:val="0"/>
        <w:autoSpaceDE w:val="0"/>
        <w:autoSpaceDN w:val="0"/>
        <w:adjustRightInd w:val="0"/>
        <w:ind w:firstLine="1000"/>
        <w:jc w:val="center"/>
        <w:rPr>
          <w:rFonts w:ascii="Arial" w:hAnsi="Arial" w:cs="Arial"/>
          <w:b/>
          <w:bCs/>
          <w:sz w:val="24"/>
          <w:szCs w:val="24"/>
        </w:rPr>
      </w:pPr>
      <w:r w:rsidRPr="009769DE">
        <w:rPr>
          <w:rFonts w:ascii="Arial" w:hAnsi="Arial" w:cs="Arial"/>
          <w:b/>
          <w:bCs/>
          <w:sz w:val="24"/>
          <w:szCs w:val="24"/>
        </w:rPr>
        <w:t>I. VISPĀRĪGIE NOTEIKUMI</w:t>
      </w:r>
    </w:p>
    <w:p w14:paraId="72128C82" w14:textId="77777777" w:rsidR="009627D7" w:rsidRPr="009769DE" w:rsidRDefault="009627D7" w:rsidP="009627D7">
      <w:pPr>
        <w:pStyle w:val="ListParagraph"/>
        <w:numPr>
          <w:ilvl w:val="0"/>
          <w:numId w:val="5"/>
        </w:numPr>
        <w:ind w:left="0" w:firstLine="426"/>
        <w:contextualSpacing w:val="0"/>
        <w:jc w:val="both"/>
        <w:rPr>
          <w:rFonts w:ascii="Arial" w:eastAsia="Times New Roman" w:hAnsi="Arial" w:cs="Arial"/>
          <w:sz w:val="24"/>
          <w:szCs w:val="24"/>
          <w:lang w:eastAsia="lv-LV"/>
        </w:rPr>
      </w:pPr>
      <w:r w:rsidRPr="009769DE">
        <w:rPr>
          <w:rFonts w:ascii="Arial" w:eastAsia="Times New Roman" w:hAnsi="Arial" w:cs="Arial"/>
          <w:sz w:val="24"/>
          <w:szCs w:val="24"/>
          <w:lang w:eastAsia="lv-LV"/>
        </w:rPr>
        <w:t xml:space="preserve">Nolikums nosaka kārtību, kādā veicama licencētā makšķerēšana Liepājas ezerā un Tirdzniecības kanālā no dzelzceļa tilta līdz tramvaja tiltam (kartoshēma 1.pielikumā). </w:t>
      </w:r>
      <w:smartTag w:uri="schemas-tilde-lv/tildestengine" w:element="veidnes">
        <w:smartTagPr>
          <w:attr w:name="id" w:val="-1"/>
          <w:attr w:name="baseform" w:val="Nolikums"/>
          <w:attr w:name="text" w:val="Nolikums"/>
        </w:smartTagPr>
        <w:r w:rsidRPr="009769DE">
          <w:rPr>
            <w:rFonts w:ascii="Arial" w:eastAsia="Times New Roman" w:hAnsi="Arial" w:cs="Arial"/>
            <w:sz w:val="24"/>
            <w:szCs w:val="24"/>
            <w:lang w:eastAsia="lv-LV"/>
          </w:rPr>
          <w:t>Nolikums</w:t>
        </w:r>
      </w:smartTag>
      <w:r w:rsidRPr="009769DE">
        <w:rPr>
          <w:rFonts w:ascii="Arial" w:eastAsia="Times New Roman" w:hAnsi="Arial" w:cs="Arial"/>
          <w:sz w:val="24"/>
          <w:szCs w:val="24"/>
          <w:lang w:eastAsia="lv-LV"/>
        </w:rPr>
        <w:t xml:space="preserve"> neattiecas uz makšķerēšanu Pērkones kanālā un Liepājas ezeram piegulošajos polderu kanālos. </w:t>
      </w:r>
    </w:p>
    <w:p w14:paraId="4CA556FB" w14:textId="77777777" w:rsidR="009627D7" w:rsidRPr="009769DE" w:rsidRDefault="009627D7" w:rsidP="009627D7">
      <w:pPr>
        <w:pStyle w:val="ListParagraph"/>
        <w:numPr>
          <w:ilvl w:val="0"/>
          <w:numId w:val="5"/>
        </w:numPr>
        <w:ind w:left="0" w:firstLine="425"/>
        <w:contextualSpacing w:val="0"/>
        <w:jc w:val="both"/>
        <w:rPr>
          <w:rFonts w:ascii="Arial" w:eastAsia="Times New Roman" w:hAnsi="Arial" w:cs="Arial"/>
          <w:sz w:val="24"/>
          <w:szCs w:val="24"/>
          <w:lang w:eastAsia="lv-LV"/>
        </w:rPr>
      </w:pPr>
      <w:r w:rsidRPr="009769DE">
        <w:rPr>
          <w:rFonts w:ascii="Arial" w:eastAsia="Times New Roman" w:hAnsi="Arial" w:cs="Arial"/>
          <w:sz w:val="24"/>
          <w:szCs w:val="24"/>
          <w:lang w:eastAsia="lv-LV"/>
        </w:rPr>
        <w:t xml:space="preserve">Liepājas ezers, kura platība ir 3715 ha, atrodas Liepājas </w:t>
      </w:r>
      <w:r>
        <w:rPr>
          <w:rFonts w:ascii="Arial" w:eastAsia="Times New Roman" w:hAnsi="Arial" w:cs="Arial"/>
          <w:sz w:val="24"/>
          <w:szCs w:val="24"/>
          <w:lang w:eastAsia="lv-LV"/>
        </w:rPr>
        <w:t>valsts</w:t>
      </w:r>
      <w:r w:rsidRPr="009769DE">
        <w:rPr>
          <w:rFonts w:ascii="Arial" w:eastAsia="Times New Roman" w:hAnsi="Arial" w:cs="Arial"/>
          <w:sz w:val="24"/>
          <w:szCs w:val="24"/>
          <w:lang w:eastAsia="lv-LV"/>
        </w:rPr>
        <w:t>pilsētas un Dienvidkurzemes novada administratīvajā teritorijā un saskaņā ar Civillikuma 1102.panta I pielikumu ir publiska ūdenstilpe, kurā zvejas tiesības pieder valstij.</w:t>
      </w:r>
    </w:p>
    <w:p w14:paraId="7E06A97B" w14:textId="77777777" w:rsidR="009627D7" w:rsidRPr="009769DE" w:rsidRDefault="009627D7" w:rsidP="009627D7">
      <w:pPr>
        <w:pStyle w:val="ListParagraph"/>
        <w:numPr>
          <w:ilvl w:val="0"/>
          <w:numId w:val="5"/>
        </w:numPr>
        <w:ind w:left="0" w:firstLine="425"/>
        <w:contextualSpacing w:val="0"/>
        <w:jc w:val="both"/>
        <w:rPr>
          <w:rFonts w:ascii="Arial" w:eastAsia="Times New Roman" w:hAnsi="Arial" w:cs="Arial"/>
          <w:sz w:val="24"/>
          <w:szCs w:val="24"/>
          <w:lang w:eastAsia="lv-LV"/>
        </w:rPr>
      </w:pPr>
      <w:r w:rsidRPr="009769DE">
        <w:rPr>
          <w:rFonts w:ascii="Arial" w:eastAsia="Times New Roman" w:hAnsi="Arial" w:cs="Arial"/>
          <w:sz w:val="24"/>
          <w:szCs w:val="24"/>
          <w:lang w:eastAsia="lv-LV"/>
        </w:rPr>
        <w:t>Tirdzniecības kanāls atrodas Liepājas pilsētas administratīvajā teritorijā, savieno Liepājas ezeru ar Baltijas jūru un saskaņā ar Civillikuma 1102.pantu ir privāti ūdeņi.</w:t>
      </w:r>
    </w:p>
    <w:p w14:paraId="60A0CCC4" w14:textId="77777777" w:rsidR="009627D7" w:rsidRPr="009769DE" w:rsidRDefault="009627D7" w:rsidP="009627D7">
      <w:pPr>
        <w:pStyle w:val="ListParagraph"/>
        <w:numPr>
          <w:ilvl w:val="0"/>
          <w:numId w:val="5"/>
        </w:numPr>
        <w:ind w:left="0" w:firstLine="425"/>
        <w:contextualSpacing w:val="0"/>
        <w:jc w:val="both"/>
        <w:rPr>
          <w:rFonts w:ascii="Arial" w:eastAsia="Times New Roman" w:hAnsi="Arial" w:cs="Arial"/>
          <w:sz w:val="24"/>
          <w:szCs w:val="24"/>
          <w:lang w:eastAsia="lv-LV"/>
        </w:rPr>
      </w:pPr>
      <w:r w:rsidRPr="009769DE">
        <w:rPr>
          <w:rFonts w:ascii="Arial" w:eastAsia="Times New Roman" w:hAnsi="Arial" w:cs="Arial"/>
          <w:sz w:val="24"/>
          <w:szCs w:val="24"/>
          <w:lang w:eastAsia="lv-LV"/>
        </w:rPr>
        <w:t>Licencētā makšķerēšana tiek organizēta saskaņā ar Ministru kabineta 2015.gada 22.decembra noteikumiem Nr.799 “Licencētās makšķerēšanas, vēžošanas un zemūdens medību kārtība”, Ministru kabineta 2015.gada 22.decembra noteikumiem Nr.800 “Makšķerēšanas, vēžošanas un zemūdens medību kārtība”, pamatojoties uz 2020.gada 30.novembra noteikumiem  “Zivsaimnieciskās ekspluatācijas noteikumi Liepājas ezeram”, ievērojot dabas lieguma “Liepājas ezers” Dabas aizsardzības plāna punkta 2.2.2., 2.4.2.2. , sadaļas c., d. un e. , Ministru kabineta 2013.gada 3.janvāra noteikumos Nr.5 “Dabas lieguma “Liepājas ezers” individuālie aizsardzības un izmantošanas noteikumi” paredzētos nosacījumus, kuri kopš 2006.gada pamato licencēto makšķerēšanu Liepājas ezerā un Tirdzniecības kanālā, kas 15 gadus ir bijis vides aizsardzības nosacījumu un zivsaimnieciskais pamatojums licencētajai makšķerēšanai</w:t>
      </w:r>
    </w:p>
    <w:p w14:paraId="13DC696D" w14:textId="77777777" w:rsidR="009627D7" w:rsidRPr="009769DE" w:rsidRDefault="009627D7" w:rsidP="009627D7">
      <w:pPr>
        <w:pStyle w:val="ListParagraph"/>
        <w:numPr>
          <w:ilvl w:val="0"/>
          <w:numId w:val="5"/>
        </w:numPr>
        <w:ind w:left="0" w:firstLine="425"/>
        <w:contextualSpacing w:val="0"/>
        <w:jc w:val="both"/>
        <w:rPr>
          <w:rFonts w:ascii="Arial" w:eastAsia="Times New Roman" w:hAnsi="Arial" w:cs="Arial"/>
          <w:sz w:val="24"/>
          <w:szCs w:val="24"/>
          <w:lang w:eastAsia="lv-LV"/>
        </w:rPr>
      </w:pPr>
      <w:r w:rsidRPr="009769DE">
        <w:rPr>
          <w:rFonts w:ascii="Arial" w:eastAsia="Times New Roman" w:hAnsi="Arial" w:cs="Arial"/>
          <w:sz w:val="24"/>
          <w:szCs w:val="24"/>
          <w:lang w:eastAsia="lv-LV"/>
        </w:rPr>
        <w:t>Licencēto makšķerēšanu organizē biedrība "Liepājas ezeri", vienotais reģistrācijas Nr.</w:t>
      </w:r>
      <w:r>
        <w:rPr>
          <w:rFonts w:ascii="Arial" w:eastAsia="Times New Roman" w:hAnsi="Arial" w:cs="Arial"/>
          <w:sz w:val="24"/>
          <w:szCs w:val="24"/>
          <w:lang w:eastAsia="lv-LV"/>
        </w:rPr>
        <w:t xml:space="preserve"> </w:t>
      </w:r>
      <w:r w:rsidRPr="009769DE">
        <w:rPr>
          <w:rFonts w:ascii="Arial" w:eastAsia="Times New Roman" w:hAnsi="Arial" w:cs="Arial"/>
          <w:sz w:val="24"/>
          <w:szCs w:val="24"/>
          <w:lang w:eastAsia="lv-LV"/>
        </w:rPr>
        <w:t>40008082556; juridiskā adrese: Rožu iela 6, Liepāja, LV-3401, e</w:t>
      </w:r>
      <w:r>
        <w:rPr>
          <w:rFonts w:ascii="Arial" w:eastAsia="Times New Roman" w:hAnsi="Arial" w:cs="Arial"/>
          <w:sz w:val="24"/>
          <w:szCs w:val="24"/>
          <w:lang w:eastAsia="lv-LV"/>
        </w:rPr>
        <w:t>-p</w:t>
      </w:r>
      <w:r w:rsidRPr="009769DE">
        <w:rPr>
          <w:rFonts w:ascii="Arial" w:eastAsia="Times New Roman" w:hAnsi="Arial" w:cs="Arial"/>
          <w:sz w:val="24"/>
          <w:szCs w:val="24"/>
          <w:lang w:eastAsia="lv-LV"/>
        </w:rPr>
        <w:t xml:space="preserve">asts: </w:t>
      </w:r>
      <w:hyperlink r:id="rId5" w:history="1">
        <w:r w:rsidRPr="009769DE">
          <w:rPr>
            <w:rFonts w:ascii="Arial" w:eastAsia="Times New Roman" w:hAnsi="Arial" w:cs="Arial"/>
            <w:sz w:val="24"/>
            <w:szCs w:val="24"/>
            <w:lang w:eastAsia="lv-LV"/>
          </w:rPr>
          <w:t>federacija@apollo.lv</w:t>
        </w:r>
      </w:hyperlink>
      <w:r w:rsidRPr="009769DE">
        <w:rPr>
          <w:rFonts w:ascii="Arial" w:eastAsia="Times New Roman" w:hAnsi="Arial" w:cs="Arial"/>
          <w:sz w:val="24"/>
          <w:szCs w:val="24"/>
          <w:lang w:eastAsia="lv-LV"/>
        </w:rPr>
        <w:t>, tel. Nr.+371</w:t>
      </w:r>
      <w:r>
        <w:rPr>
          <w:rFonts w:ascii="Arial" w:eastAsia="Times New Roman" w:hAnsi="Arial" w:cs="Arial"/>
          <w:sz w:val="24"/>
          <w:szCs w:val="24"/>
          <w:lang w:eastAsia="lv-LV"/>
        </w:rPr>
        <w:t xml:space="preserve"> </w:t>
      </w:r>
      <w:r w:rsidRPr="009769DE">
        <w:rPr>
          <w:rFonts w:ascii="Arial" w:eastAsia="Times New Roman" w:hAnsi="Arial" w:cs="Arial"/>
          <w:sz w:val="24"/>
          <w:szCs w:val="24"/>
          <w:lang w:eastAsia="lv-LV"/>
        </w:rPr>
        <w:t>29268311. Pilnvarojumu dokumenti ir uzrādīti nākošajam laika periodam no 2020.gada.</w:t>
      </w:r>
    </w:p>
    <w:p w14:paraId="09C5357F" w14:textId="77777777" w:rsidR="009627D7" w:rsidRPr="009D2751" w:rsidRDefault="009627D7" w:rsidP="009627D7">
      <w:pPr>
        <w:pStyle w:val="ListParagraph"/>
        <w:numPr>
          <w:ilvl w:val="0"/>
          <w:numId w:val="5"/>
        </w:numPr>
        <w:ind w:left="0" w:firstLine="425"/>
        <w:contextualSpacing w:val="0"/>
        <w:jc w:val="both"/>
        <w:rPr>
          <w:rFonts w:ascii="Arial" w:eastAsia="Times New Roman" w:hAnsi="Arial" w:cs="Arial"/>
          <w:sz w:val="24"/>
          <w:szCs w:val="24"/>
          <w:lang w:eastAsia="lv-LV"/>
        </w:rPr>
      </w:pPr>
      <w:r w:rsidRPr="009769DE">
        <w:rPr>
          <w:rFonts w:ascii="Arial" w:eastAsia="Times New Roman" w:hAnsi="Arial" w:cs="Arial"/>
          <w:sz w:val="24"/>
          <w:szCs w:val="24"/>
          <w:lang w:eastAsia="lv-LV"/>
        </w:rPr>
        <w:t>Licencētās makšķerēšanas organizētājs nodrošina fizisko personu datu apstrādi atbilstoši Latvijas Republikā un Eiropas Savienībā piemērojamiem, spēkā esošajiem normatīvajiem aktiem par fizisko personu datu apstrādi un aizsardzību. Šo normatīvo aktu izpratnē Pilnvarotā persona ir uzskatāma par datu pārzini un atbild par tās veiktajām personu datu apstrādes darbībām un aizsardzību.</w:t>
      </w:r>
    </w:p>
    <w:p w14:paraId="6DA1F3C5" w14:textId="77777777" w:rsidR="009627D7" w:rsidRPr="009769DE" w:rsidRDefault="009627D7" w:rsidP="009627D7">
      <w:pPr>
        <w:widowControl w:val="0"/>
        <w:autoSpaceDE w:val="0"/>
        <w:autoSpaceDN w:val="0"/>
        <w:adjustRightInd w:val="0"/>
        <w:ind w:left="750"/>
        <w:jc w:val="center"/>
        <w:rPr>
          <w:rFonts w:ascii="Arial" w:hAnsi="Arial" w:cs="Arial"/>
          <w:b/>
          <w:bCs/>
          <w:sz w:val="24"/>
          <w:szCs w:val="24"/>
        </w:rPr>
      </w:pPr>
      <w:r w:rsidRPr="009769DE">
        <w:rPr>
          <w:rFonts w:ascii="Arial" w:hAnsi="Arial" w:cs="Arial"/>
          <w:b/>
          <w:bCs/>
          <w:sz w:val="24"/>
          <w:szCs w:val="24"/>
        </w:rPr>
        <w:lastRenderedPageBreak/>
        <w:t>II. LICENCĒTĀS MAKŠĶERĒŠANAS NOTEIKUMI</w:t>
      </w:r>
    </w:p>
    <w:p w14:paraId="7911B3F7" w14:textId="77777777" w:rsidR="009627D7" w:rsidRPr="009D2751" w:rsidRDefault="009627D7" w:rsidP="009627D7">
      <w:pPr>
        <w:pStyle w:val="ListParagraph"/>
        <w:widowControl w:val="0"/>
        <w:numPr>
          <w:ilvl w:val="0"/>
          <w:numId w:val="5"/>
        </w:numPr>
        <w:autoSpaceDE w:val="0"/>
        <w:autoSpaceDN w:val="0"/>
        <w:adjustRightInd w:val="0"/>
        <w:spacing w:line="240" w:lineRule="auto"/>
        <w:ind w:left="0" w:firstLine="425"/>
        <w:jc w:val="both"/>
        <w:rPr>
          <w:rFonts w:ascii="Arial" w:hAnsi="Arial" w:cs="Arial"/>
          <w:b/>
          <w:bCs/>
          <w:sz w:val="24"/>
          <w:szCs w:val="24"/>
        </w:rPr>
      </w:pPr>
      <w:r w:rsidRPr="009D2751">
        <w:rPr>
          <w:rFonts w:ascii="Arial" w:hAnsi="Arial" w:cs="Arial"/>
          <w:bCs/>
          <w:color w:val="000000"/>
          <w:sz w:val="24"/>
          <w:szCs w:val="24"/>
        </w:rPr>
        <w:t>Licencētā makšķerēšana atļauta no krasta, no airu laivas, no motorlaivas, kā arī</w:t>
      </w:r>
      <w:r w:rsidRPr="009D2751">
        <w:rPr>
          <w:rFonts w:ascii="Arial" w:hAnsi="Arial" w:cs="Arial"/>
          <w:bCs/>
          <w:sz w:val="24"/>
          <w:szCs w:val="24"/>
        </w:rPr>
        <w:t xml:space="preserve"> citiem ūdens transporta līdzekļiem</w:t>
      </w:r>
      <w:r w:rsidRPr="009D2751">
        <w:rPr>
          <w:rFonts w:ascii="Arial" w:hAnsi="Arial" w:cs="Arial"/>
          <w:bCs/>
          <w:color w:val="000000"/>
          <w:sz w:val="24"/>
          <w:szCs w:val="24"/>
        </w:rPr>
        <w:t>, kas reģistrēti normatīvajos aktos noteiktajā kārtībā, vai no ledus</w:t>
      </w:r>
      <w:r w:rsidRPr="009D2751">
        <w:rPr>
          <w:rFonts w:ascii="Arial" w:hAnsi="Arial" w:cs="Arial"/>
          <w:b/>
          <w:bCs/>
          <w:color w:val="000000"/>
          <w:sz w:val="24"/>
          <w:szCs w:val="24"/>
        </w:rPr>
        <w:t>.</w:t>
      </w:r>
    </w:p>
    <w:p w14:paraId="3731FE0C" w14:textId="77777777" w:rsidR="009627D7" w:rsidRPr="009D2751" w:rsidRDefault="009627D7" w:rsidP="009627D7">
      <w:pPr>
        <w:widowControl w:val="0"/>
        <w:numPr>
          <w:ilvl w:val="0"/>
          <w:numId w:val="5"/>
        </w:numPr>
        <w:autoSpaceDE w:val="0"/>
        <w:autoSpaceDN w:val="0"/>
        <w:adjustRightInd w:val="0"/>
        <w:spacing w:line="240" w:lineRule="auto"/>
        <w:ind w:left="0" w:firstLine="425"/>
        <w:jc w:val="both"/>
        <w:rPr>
          <w:rFonts w:ascii="Arial" w:hAnsi="Arial" w:cs="Arial"/>
          <w:b/>
          <w:bCs/>
          <w:sz w:val="24"/>
          <w:szCs w:val="24"/>
        </w:rPr>
      </w:pPr>
      <w:r w:rsidRPr="009D2751">
        <w:rPr>
          <w:rFonts w:ascii="Arial" w:hAnsi="Arial" w:cs="Arial"/>
          <w:sz w:val="24"/>
          <w:szCs w:val="24"/>
        </w:rPr>
        <w:t xml:space="preserve">Licencētā makšķerēšana tiek organizēta saskaņā ar </w:t>
      </w:r>
      <w:r w:rsidRPr="009D2751">
        <w:rPr>
          <w:rFonts w:ascii="Arial" w:hAnsi="Arial" w:cs="Arial"/>
          <w:color w:val="000000"/>
          <w:sz w:val="24"/>
          <w:szCs w:val="24"/>
        </w:rPr>
        <w:t>Ministru kabineta 2015. gada 22.decembra noteikumiem Nr.800 “Makšķerēšanas, vēžošanas un zemūdens medību kārtība”</w:t>
      </w:r>
      <w:r w:rsidRPr="009D2751">
        <w:rPr>
          <w:rFonts w:ascii="Arial" w:hAnsi="Arial" w:cs="Arial"/>
          <w:sz w:val="24"/>
          <w:szCs w:val="24"/>
        </w:rPr>
        <w:t>,</w:t>
      </w:r>
      <w:r w:rsidRPr="009D2751">
        <w:rPr>
          <w:rFonts w:ascii="Arial" w:hAnsi="Arial" w:cs="Arial"/>
          <w:color w:val="000000"/>
          <w:sz w:val="24"/>
          <w:szCs w:val="24"/>
        </w:rPr>
        <w:t xml:space="preserve"> </w:t>
      </w:r>
      <w:r w:rsidRPr="009D2751">
        <w:rPr>
          <w:rFonts w:ascii="Arial" w:hAnsi="Arial" w:cs="Arial"/>
          <w:sz w:val="24"/>
          <w:szCs w:val="24"/>
        </w:rPr>
        <w:t>nosakot šādus papildus nosacījumus:</w:t>
      </w:r>
    </w:p>
    <w:p w14:paraId="13EBDAD1" w14:textId="77777777" w:rsidR="009627D7" w:rsidRPr="009769DE" w:rsidRDefault="009627D7" w:rsidP="009627D7">
      <w:pPr>
        <w:ind w:firstLine="851"/>
        <w:jc w:val="both"/>
        <w:rPr>
          <w:rFonts w:ascii="Arial" w:hAnsi="Arial" w:cs="Arial"/>
          <w:sz w:val="24"/>
          <w:szCs w:val="24"/>
        </w:rPr>
      </w:pPr>
      <w:r w:rsidRPr="009769DE">
        <w:rPr>
          <w:rFonts w:ascii="Arial" w:hAnsi="Arial" w:cs="Arial"/>
          <w:sz w:val="24"/>
          <w:szCs w:val="24"/>
        </w:rPr>
        <w:t>8.1. licencētā makšķerēšana no laivām un citiem ūdens transporta līdzekļiem atļauta tikai gaišajā diennakts laikā, ne agrāk kā vienu stundu pirms saullēkta un ne vēlāk kā vienu stundu pēc saulrieta, izņemot vēdzeļu, salaku un zušu makšķerēšanu no krasta vai ledus, kas ir atļauta arī diennakts tumšajā laikā;</w:t>
      </w:r>
    </w:p>
    <w:p w14:paraId="5A365034" w14:textId="77777777" w:rsidR="009627D7" w:rsidRPr="009769DE" w:rsidRDefault="009627D7" w:rsidP="009627D7">
      <w:pPr>
        <w:ind w:firstLine="851"/>
        <w:jc w:val="both"/>
        <w:rPr>
          <w:rFonts w:ascii="Arial" w:hAnsi="Arial" w:cs="Arial"/>
          <w:sz w:val="24"/>
          <w:szCs w:val="24"/>
        </w:rPr>
      </w:pPr>
      <w:r w:rsidRPr="009769DE">
        <w:rPr>
          <w:rFonts w:ascii="Arial" w:hAnsi="Arial" w:cs="Arial"/>
          <w:color w:val="000000"/>
          <w:sz w:val="24"/>
          <w:szCs w:val="24"/>
        </w:rPr>
        <w:t>8.2. bērniem un pusaudžiem</w:t>
      </w:r>
      <w:r w:rsidRPr="009769DE">
        <w:rPr>
          <w:rFonts w:ascii="Arial" w:hAnsi="Arial" w:cs="Arial"/>
          <w:sz w:val="24"/>
          <w:szCs w:val="24"/>
        </w:rPr>
        <w:t xml:space="preserve"> līdz </w:t>
      </w:r>
      <w:r w:rsidRPr="009769DE">
        <w:rPr>
          <w:rFonts w:ascii="Arial" w:hAnsi="Arial" w:cs="Arial"/>
          <w:bCs/>
          <w:sz w:val="24"/>
          <w:szCs w:val="24"/>
        </w:rPr>
        <w:t>16 gadu</w:t>
      </w:r>
      <w:r w:rsidRPr="009769DE">
        <w:rPr>
          <w:rFonts w:ascii="Arial" w:hAnsi="Arial" w:cs="Arial"/>
          <w:sz w:val="24"/>
          <w:szCs w:val="24"/>
        </w:rPr>
        <w:t xml:space="preserve"> vecumam bez pilngadīgas personas uzraudzības aizliegts makšķerēt no motorlaivas, bet līdz </w:t>
      </w:r>
      <w:r w:rsidRPr="009769DE">
        <w:rPr>
          <w:rFonts w:ascii="Arial" w:hAnsi="Arial" w:cs="Arial"/>
          <w:bCs/>
          <w:sz w:val="24"/>
          <w:szCs w:val="24"/>
        </w:rPr>
        <w:t>14 gadu</w:t>
      </w:r>
      <w:r w:rsidRPr="009769DE">
        <w:rPr>
          <w:rFonts w:ascii="Arial" w:hAnsi="Arial" w:cs="Arial"/>
          <w:sz w:val="24"/>
          <w:szCs w:val="24"/>
        </w:rPr>
        <w:t xml:space="preserve"> vecumam no airu laivas;</w:t>
      </w:r>
    </w:p>
    <w:p w14:paraId="70AFB148" w14:textId="77777777" w:rsidR="009627D7" w:rsidRPr="009769DE" w:rsidRDefault="009627D7" w:rsidP="009627D7">
      <w:pPr>
        <w:ind w:firstLine="851"/>
        <w:jc w:val="both"/>
        <w:rPr>
          <w:rFonts w:ascii="Arial" w:hAnsi="Arial" w:cs="Arial"/>
          <w:sz w:val="24"/>
          <w:szCs w:val="24"/>
        </w:rPr>
      </w:pPr>
      <w:r w:rsidRPr="009769DE">
        <w:rPr>
          <w:rFonts w:ascii="Arial" w:hAnsi="Arial" w:cs="Arial"/>
          <w:sz w:val="24"/>
          <w:szCs w:val="24"/>
        </w:rPr>
        <w:t>8.3.</w:t>
      </w:r>
      <w:r w:rsidRPr="009769DE">
        <w:rPr>
          <w:rFonts w:ascii="Arial" w:hAnsi="Arial" w:cs="Arial"/>
          <w:color w:val="000000"/>
          <w:sz w:val="24"/>
          <w:szCs w:val="24"/>
        </w:rPr>
        <w:t xml:space="preserve"> </w:t>
      </w:r>
      <w:r w:rsidRPr="009769DE">
        <w:rPr>
          <w:rFonts w:ascii="Arial" w:hAnsi="Arial" w:cs="Arial"/>
          <w:sz w:val="24"/>
          <w:szCs w:val="24"/>
        </w:rPr>
        <w:t>makšķerējot (arī spiningojot) laika posmā no 1.maija līdz 31.maijam atļauts lomā paturēt ne vairāk kā 3 (trīs) līdakas vienā makšķerēšanas reizē;</w:t>
      </w:r>
    </w:p>
    <w:p w14:paraId="1F31018F" w14:textId="77777777" w:rsidR="009627D7" w:rsidRPr="009769DE" w:rsidRDefault="009627D7" w:rsidP="009627D7">
      <w:pPr>
        <w:ind w:firstLine="851"/>
        <w:jc w:val="both"/>
        <w:rPr>
          <w:rFonts w:ascii="Arial" w:hAnsi="Arial" w:cs="Arial"/>
          <w:color w:val="000000"/>
          <w:sz w:val="24"/>
          <w:szCs w:val="24"/>
        </w:rPr>
      </w:pPr>
      <w:r w:rsidRPr="009769DE">
        <w:rPr>
          <w:rFonts w:ascii="Arial" w:hAnsi="Arial" w:cs="Arial"/>
          <w:sz w:val="24"/>
          <w:szCs w:val="24"/>
        </w:rPr>
        <w:t>8.4.</w:t>
      </w:r>
      <w:r w:rsidRPr="009769DE">
        <w:rPr>
          <w:rFonts w:ascii="Arial" w:hAnsi="Arial" w:cs="Arial"/>
          <w:color w:val="000000"/>
          <w:sz w:val="24"/>
          <w:szCs w:val="24"/>
        </w:rPr>
        <w:t xml:space="preserve"> aizliegta vēžošana un zemūdens medības;</w:t>
      </w:r>
    </w:p>
    <w:p w14:paraId="36157BBA" w14:textId="77777777" w:rsidR="009627D7" w:rsidRPr="009769DE" w:rsidRDefault="009627D7" w:rsidP="009627D7">
      <w:pPr>
        <w:ind w:firstLine="851"/>
        <w:jc w:val="both"/>
        <w:rPr>
          <w:rFonts w:ascii="Arial" w:hAnsi="Arial" w:cs="Arial"/>
          <w:color w:val="000000"/>
          <w:sz w:val="24"/>
          <w:szCs w:val="24"/>
        </w:rPr>
      </w:pPr>
      <w:r w:rsidRPr="009769DE">
        <w:rPr>
          <w:rFonts w:ascii="Arial" w:hAnsi="Arial" w:cs="Arial"/>
          <w:color w:val="000000"/>
          <w:sz w:val="24"/>
          <w:szCs w:val="24"/>
        </w:rPr>
        <w:t>8.5.</w:t>
      </w:r>
      <w:r>
        <w:rPr>
          <w:rFonts w:ascii="Arial" w:hAnsi="Arial" w:cs="Arial"/>
          <w:color w:val="000000"/>
          <w:sz w:val="24"/>
          <w:szCs w:val="24"/>
        </w:rPr>
        <w:t xml:space="preserve"> </w:t>
      </w:r>
      <w:r w:rsidRPr="009769DE">
        <w:rPr>
          <w:rFonts w:ascii="Arial" w:hAnsi="Arial" w:cs="Arial"/>
          <w:sz w:val="24"/>
          <w:szCs w:val="24"/>
        </w:rPr>
        <w:t>licencētās makšķerēšanas organizētājs var aizliegt licencēto makšķerēšanu uz ledus, ja konstatē, ka licencētās makšķerēšanas turpināšana var radīt smagas sekas makšķernieku veselībai vai dzīvībai. Šādā gadījumā licencētās makšķerēšanas organizētājs licencētās makšķerēšanas vietā uzstāda norādes "Uz ledus atrasties nav atļauts".</w:t>
      </w:r>
    </w:p>
    <w:p w14:paraId="713871EC" w14:textId="77777777" w:rsidR="009627D7" w:rsidRPr="009769DE" w:rsidRDefault="009627D7" w:rsidP="009627D7">
      <w:pPr>
        <w:widowControl w:val="0"/>
        <w:numPr>
          <w:ilvl w:val="0"/>
          <w:numId w:val="5"/>
        </w:numPr>
        <w:autoSpaceDE w:val="0"/>
        <w:autoSpaceDN w:val="0"/>
        <w:adjustRightInd w:val="0"/>
        <w:spacing w:line="240" w:lineRule="auto"/>
        <w:ind w:left="0" w:firstLine="426"/>
        <w:jc w:val="both"/>
        <w:rPr>
          <w:rFonts w:ascii="Arial" w:hAnsi="Arial" w:cs="Arial"/>
          <w:sz w:val="24"/>
          <w:szCs w:val="24"/>
        </w:rPr>
      </w:pPr>
      <w:r w:rsidRPr="009769DE">
        <w:rPr>
          <w:rFonts w:ascii="Arial" w:hAnsi="Arial" w:cs="Arial"/>
          <w:sz w:val="24"/>
          <w:szCs w:val="24"/>
        </w:rPr>
        <w:t>Liepājas ezerā papildus šī nolikuma 8.punktā noteiktajam aizliegts:</w:t>
      </w:r>
    </w:p>
    <w:p w14:paraId="1D776565" w14:textId="77777777" w:rsidR="009627D7" w:rsidRPr="009769DE" w:rsidRDefault="009627D7" w:rsidP="009627D7">
      <w:pPr>
        <w:ind w:firstLine="851"/>
        <w:jc w:val="both"/>
        <w:rPr>
          <w:rFonts w:ascii="Arial" w:hAnsi="Arial" w:cs="Arial"/>
          <w:color w:val="000000"/>
          <w:sz w:val="24"/>
          <w:szCs w:val="24"/>
        </w:rPr>
      </w:pPr>
      <w:r w:rsidRPr="009769DE">
        <w:rPr>
          <w:rFonts w:ascii="Arial" w:hAnsi="Arial" w:cs="Arial"/>
          <w:color w:val="000000"/>
          <w:sz w:val="24"/>
          <w:szCs w:val="24"/>
        </w:rPr>
        <w:t>9.1. spiningot no krasta vai ar iebrišanu ūdenī</w:t>
      </w:r>
      <w:r w:rsidRPr="009769DE">
        <w:rPr>
          <w:rFonts w:ascii="Arial" w:hAnsi="Arial" w:cs="Arial"/>
          <w:i/>
          <w:color w:val="000000"/>
          <w:sz w:val="24"/>
          <w:szCs w:val="24"/>
        </w:rPr>
        <w:t xml:space="preserve"> </w:t>
      </w:r>
      <w:r w:rsidRPr="009769DE">
        <w:rPr>
          <w:rFonts w:ascii="Arial" w:hAnsi="Arial" w:cs="Arial"/>
          <w:color w:val="000000"/>
          <w:sz w:val="24"/>
          <w:szCs w:val="24"/>
        </w:rPr>
        <w:t>no 1.marta līdz 30.aprīlim;</w:t>
      </w:r>
    </w:p>
    <w:p w14:paraId="08799482" w14:textId="77777777" w:rsidR="009627D7" w:rsidRPr="009769DE" w:rsidRDefault="009627D7" w:rsidP="009627D7">
      <w:pPr>
        <w:ind w:firstLine="851"/>
        <w:jc w:val="both"/>
        <w:rPr>
          <w:rFonts w:ascii="Arial" w:hAnsi="Arial" w:cs="Arial"/>
          <w:color w:val="000000"/>
          <w:sz w:val="24"/>
          <w:szCs w:val="24"/>
        </w:rPr>
      </w:pPr>
      <w:r w:rsidRPr="009769DE">
        <w:rPr>
          <w:rFonts w:ascii="Arial" w:hAnsi="Arial" w:cs="Arial"/>
          <w:color w:val="000000"/>
          <w:sz w:val="24"/>
          <w:szCs w:val="24"/>
        </w:rPr>
        <w:t>9.2. makšķerēt un spiningot kuģu ceļā no Attekas salas līdz Bārtas ietekai 50 m attālumā uz abām pusēm no iezīmētas navigācijas zīmju līnijas.</w:t>
      </w:r>
    </w:p>
    <w:p w14:paraId="3B42F746" w14:textId="77777777" w:rsidR="009627D7" w:rsidRPr="009769DE" w:rsidRDefault="009627D7" w:rsidP="009627D7">
      <w:pPr>
        <w:ind w:left="1323"/>
        <w:jc w:val="both"/>
        <w:rPr>
          <w:rFonts w:ascii="Arial" w:hAnsi="Arial" w:cs="Arial"/>
          <w:color w:val="000000"/>
          <w:sz w:val="24"/>
          <w:szCs w:val="24"/>
        </w:rPr>
      </w:pPr>
    </w:p>
    <w:p w14:paraId="13150D2D" w14:textId="77777777" w:rsidR="009627D7" w:rsidRPr="009769DE" w:rsidRDefault="009627D7" w:rsidP="009627D7">
      <w:pPr>
        <w:widowControl w:val="0"/>
        <w:autoSpaceDE w:val="0"/>
        <w:autoSpaceDN w:val="0"/>
        <w:adjustRightInd w:val="0"/>
        <w:jc w:val="center"/>
        <w:rPr>
          <w:rFonts w:ascii="Arial" w:hAnsi="Arial" w:cs="Arial"/>
          <w:b/>
          <w:bCs/>
          <w:sz w:val="24"/>
          <w:szCs w:val="24"/>
        </w:rPr>
      </w:pPr>
      <w:r w:rsidRPr="009769DE">
        <w:rPr>
          <w:rFonts w:ascii="Arial" w:hAnsi="Arial" w:cs="Arial"/>
          <w:b/>
          <w:sz w:val="24"/>
          <w:szCs w:val="24"/>
        </w:rPr>
        <w:t>III.</w:t>
      </w:r>
      <w:r w:rsidRPr="009769DE">
        <w:rPr>
          <w:rFonts w:ascii="Arial" w:hAnsi="Arial" w:cs="Arial"/>
          <w:sz w:val="24"/>
          <w:szCs w:val="24"/>
        </w:rPr>
        <w:t xml:space="preserve"> </w:t>
      </w:r>
      <w:r w:rsidRPr="009769DE">
        <w:rPr>
          <w:rFonts w:ascii="Arial" w:hAnsi="Arial" w:cs="Arial"/>
          <w:b/>
          <w:bCs/>
          <w:sz w:val="24"/>
          <w:szCs w:val="24"/>
        </w:rPr>
        <w:t>VIDES AIZSARDZĪBAS PRASĪBAS</w:t>
      </w:r>
    </w:p>
    <w:p w14:paraId="29A73B89" w14:textId="77777777" w:rsidR="009627D7" w:rsidRPr="009769DE" w:rsidRDefault="009627D7" w:rsidP="009627D7">
      <w:pPr>
        <w:widowControl w:val="0"/>
        <w:numPr>
          <w:ilvl w:val="0"/>
          <w:numId w:val="5"/>
        </w:numPr>
        <w:autoSpaceDE w:val="0"/>
        <w:autoSpaceDN w:val="0"/>
        <w:adjustRightInd w:val="0"/>
        <w:spacing w:line="240" w:lineRule="auto"/>
        <w:ind w:left="0" w:firstLine="426"/>
        <w:jc w:val="both"/>
        <w:rPr>
          <w:rFonts w:ascii="Arial" w:hAnsi="Arial" w:cs="Arial"/>
          <w:sz w:val="24"/>
          <w:szCs w:val="24"/>
        </w:rPr>
      </w:pPr>
      <w:r w:rsidRPr="009769DE">
        <w:rPr>
          <w:rFonts w:ascii="Arial" w:hAnsi="Arial" w:cs="Arial"/>
          <w:sz w:val="24"/>
          <w:szCs w:val="24"/>
        </w:rPr>
        <w:t>Makšķerniekiem saistoši MK 2013.gada 03.janvāra Noteikumi Nr. 5 “Dabas lieguma “Liepājas ezers” individuālie aizsardzības un izmantošanas noteikumi” t.sk.:</w:t>
      </w:r>
    </w:p>
    <w:p w14:paraId="0FA3B57D" w14:textId="77777777" w:rsidR="009627D7" w:rsidRPr="009769DE" w:rsidRDefault="009627D7" w:rsidP="009627D7">
      <w:pPr>
        <w:widowControl w:val="0"/>
        <w:autoSpaceDE w:val="0"/>
        <w:autoSpaceDN w:val="0"/>
        <w:adjustRightInd w:val="0"/>
        <w:ind w:firstLine="851"/>
        <w:jc w:val="both"/>
        <w:rPr>
          <w:rFonts w:ascii="Arial" w:hAnsi="Arial" w:cs="Arial"/>
          <w:sz w:val="24"/>
          <w:szCs w:val="24"/>
        </w:rPr>
      </w:pPr>
      <w:r w:rsidRPr="009769DE">
        <w:rPr>
          <w:rFonts w:ascii="Arial" w:hAnsi="Arial" w:cs="Arial"/>
          <w:sz w:val="24"/>
          <w:szCs w:val="24"/>
        </w:rPr>
        <w:t>10.1. Dabas lieguma “Liepājas ezers” regulējamā režīma zonā aizliegts uzturēties, kā arī veikt saimniecisko un cita veida darbību, izņemot šādas darbības:</w:t>
      </w:r>
    </w:p>
    <w:p w14:paraId="1676312A" w14:textId="77777777" w:rsidR="009627D7" w:rsidRDefault="009627D7" w:rsidP="009627D7">
      <w:pPr>
        <w:pStyle w:val="ListParagraph"/>
        <w:widowControl w:val="0"/>
        <w:numPr>
          <w:ilvl w:val="2"/>
          <w:numId w:val="6"/>
        </w:numPr>
        <w:autoSpaceDE w:val="0"/>
        <w:autoSpaceDN w:val="0"/>
        <w:adjustRightInd w:val="0"/>
        <w:spacing w:line="240" w:lineRule="auto"/>
        <w:ind w:left="142" w:firstLine="992"/>
        <w:contextualSpacing w:val="0"/>
        <w:jc w:val="both"/>
        <w:rPr>
          <w:rFonts w:ascii="Arial" w:hAnsi="Arial" w:cs="Arial"/>
          <w:sz w:val="24"/>
          <w:szCs w:val="24"/>
        </w:rPr>
      </w:pPr>
      <w:r w:rsidRPr="00341D28">
        <w:rPr>
          <w:rFonts w:ascii="Arial" w:hAnsi="Arial" w:cs="Arial"/>
          <w:sz w:val="24"/>
          <w:szCs w:val="24"/>
        </w:rPr>
        <w:t>iebraukšana Liepājas ezerā no šī Nolikuma 1.</w:t>
      </w:r>
      <w:r>
        <w:rPr>
          <w:rFonts w:ascii="Arial" w:hAnsi="Arial" w:cs="Arial"/>
          <w:sz w:val="24"/>
          <w:szCs w:val="24"/>
        </w:rPr>
        <w:t>p</w:t>
      </w:r>
      <w:r w:rsidRPr="00341D28">
        <w:rPr>
          <w:rFonts w:ascii="Arial" w:hAnsi="Arial" w:cs="Arial"/>
          <w:sz w:val="24"/>
          <w:szCs w:val="24"/>
        </w:rPr>
        <w:t>ielikumā norādītajām kuģošanas līdzekļu piestātnēm pa 20 m platu joslu;</w:t>
      </w:r>
    </w:p>
    <w:p w14:paraId="4F48C6F0" w14:textId="77777777" w:rsidR="009627D7" w:rsidRDefault="009627D7" w:rsidP="009627D7">
      <w:pPr>
        <w:pStyle w:val="ListParagraph"/>
        <w:widowControl w:val="0"/>
        <w:numPr>
          <w:ilvl w:val="2"/>
          <w:numId w:val="6"/>
        </w:numPr>
        <w:autoSpaceDE w:val="0"/>
        <w:autoSpaceDN w:val="0"/>
        <w:adjustRightInd w:val="0"/>
        <w:spacing w:line="240" w:lineRule="auto"/>
        <w:ind w:left="142" w:firstLine="992"/>
        <w:contextualSpacing w:val="0"/>
        <w:jc w:val="both"/>
        <w:rPr>
          <w:rFonts w:ascii="Arial" w:hAnsi="Arial" w:cs="Arial"/>
          <w:sz w:val="24"/>
          <w:szCs w:val="24"/>
        </w:rPr>
      </w:pPr>
      <w:r w:rsidRPr="00341D28">
        <w:rPr>
          <w:rFonts w:ascii="Arial" w:hAnsi="Arial" w:cs="Arial"/>
          <w:sz w:val="24"/>
          <w:szCs w:val="24"/>
        </w:rPr>
        <w:t xml:space="preserve">uzturēšanās un makšķerēšana Liepājas ezerā no brīža, kad uz Liepājas ezera ir izveidojusies ledus sega, vai bezledus periodā – no 01.decembra </w:t>
      </w:r>
      <w:r w:rsidRPr="00341D28">
        <w:rPr>
          <w:rFonts w:ascii="Arial" w:hAnsi="Arial" w:cs="Arial"/>
          <w:sz w:val="24"/>
          <w:szCs w:val="24"/>
        </w:rPr>
        <w:lastRenderedPageBreak/>
        <w:t>līdz 01.</w:t>
      </w:r>
      <w:r>
        <w:rPr>
          <w:rFonts w:ascii="Arial" w:hAnsi="Arial" w:cs="Arial"/>
          <w:sz w:val="24"/>
          <w:szCs w:val="24"/>
        </w:rPr>
        <w:t>m</w:t>
      </w:r>
      <w:r w:rsidRPr="00341D28">
        <w:rPr>
          <w:rFonts w:ascii="Arial" w:hAnsi="Arial" w:cs="Arial"/>
          <w:sz w:val="24"/>
          <w:szCs w:val="24"/>
        </w:rPr>
        <w:t>artam;</w:t>
      </w:r>
    </w:p>
    <w:p w14:paraId="3604C53F" w14:textId="77777777" w:rsidR="009627D7" w:rsidRPr="00341D28" w:rsidRDefault="009627D7" w:rsidP="009627D7">
      <w:pPr>
        <w:pStyle w:val="ListParagraph"/>
        <w:widowControl w:val="0"/>
        <w:numPr>
          <w:ilvl w:val="2"/>
          <w:numId w:val="6"/>
        </w:numPr>
        <w:autoSpaceDE w:val="0"/>
        <w:autoSpaceDN w:val="0"/>
        <w:adjustRightInd w:val="0"/>
        <w:spacing w:line="240" w:lineRule="auto"/>
        <w:ind w:left="142" w:firstLine="992"/>
        <w:contextualSpacing w:val="0"/>
        <w:jc w:val="both"/>
        <w:rPr>
          <w:rFonts w:ascii="Arial" w:hAnsi="Arial" w:cs="Arial"/>
          <w:sz w:val="24"/>
          <w:szCs w:val="24"/>
        </w:rPr>
      </w:pPr>
      <w:r w:rsidRPr="00341D28">
        <w:rPr>
          <w:rFonts w:ascii="Arial" w:hAnsi="Arial" w:cs="Arial"/>
          <w:sz w:val="24"/>
          <w:szCs w:val="24"/>
        </w:rPr>
        <w:t>makšķerēšana no Rumbas poldera un maģistrālā kanāla krasta bez uzturēšanās Liepājas ezeram pieguļošajās pļavās un kanālos.</w:t>
      </w:r>
    </w:p>
    <w:p w14:paraId="700FD67A" w14:textId="77777777" w:rsidR="009627D7" w:rsidRPr="009769DE" w:rsidRDefault="009627D7" w:rsidP="009627D7">
      <w:pPr>
        <w:widowControl w:val="0"/>
        <w:autoSpaceDE w:val="0"/>
        <w:autoSpaceDN w:val="0"/>
        <w:adjustRightInd w:val="0"/>
        <w:ind w:firstLine="851"/>
        <w:jc w:val="both"/>
        <w:rPr>
          <w:rFonts w:ascii="Arial" w:hAnsi="Arial" w:cs="Arial"/>
          <w:sz w:val="24"/>
          <w:szCs w:val="24"/>
        </w:rPr>
      </w:pPr>
      <w:r w:rsidRPr="009769DE">
        <w:rPr>
          <w:rFonts w:ascii="Arial" w:hAnsi="Arial" w:cs="Arial"/>
          <w:sz w:val="24"/>
          <w:szCs w:val="24"/>
        </w:rPr>
        <w:t>10.2. Dabas lieguma “Liepājas ezers” sezonas liegumā no 15.marta līdz 20.jūnijam ir aizliegta saimnieciskā un citu veidu darbība, kā arī uzturēšanās, izņemot šādas darbības:</w:t>
      </w:r>
    </w:p>
    <w:p w14:paraId="2AA4094C" w14:textId="77777777" w:rsidR="009627D7" w:rsidRPr="009769DE" w:rsidRDefault="009627D7" w:rsidP="009627D7">
      <w:pPr>
        <w:widowControl w:val="0"/>
        <w:autoSpaceDE w:val="0"/>
        <w:autoSpaceDN w:val="0"/>
        <w:adjustRightInd w:val="0"/>
        <w:ind w:left="142" w:firstLine="992"/>
        <w:jc w:val="both"/>
        <w:rPr>
          <w:rFonts w:ascii="Arial" w:hAnsi="Arial" w:cs="Arial"/>
          <w:sz w:val="24"/>
          <w:szCs w:val="24"/>
        </w:rPr>
      </w:pPr>
      <w:r w:rsidRPr="009769DE">
        <w:rPr>
          <w:rFonts w:ascii="Arial" w:hAnsi="Arial" w:cs="Arial"/>
          <w:sz w:val="24"/>
          <w:szCs w:val="24"/>
        </w:rPr>
        <w:t>10.2.1.</w:t>
      </w:r>
      <w:r>
        <w:rPr>
          <w:rFonts w:ascii="Arial" w:hAnsi="Arial" w:cs="Arial"/>
          <w:sz w:val="24"/>
          <w:szCs w:val="24"/>
        </w:rPr>
        <w:t xml:space="preserve"> </w:t>
      </w:r>
      <w:r w:rsidRPr="009769DE">
        <w:rPr>
          <w:rFonts w:ascii="Arial" w:hAnsi="Arial" w:cs="Arial"/>
          <w:sz w:val="24"/>
          <w:szCs w:val="24"/>
        </w:rPr>
        <w:t>iebraukšana Liepājas ezerā no šī Nolikuma 1.</w:t>
      </w:r>
      <w:r>
        <w:rPr>
          <w:rFonts w:ascii="Arial" w:hAnsi="Arial" w:cs="Arial"/>
          <w:sz w:val="24"/>
          <w:szCs w:val="24"/>
        </w:rPr>
        <w:t>p</w:t>
      </w:r>
      <w:r w:rsidRPr="009769DE">
        <w:rPr>
          <w:rFonts w:ascii="Arial" w:hAnsi="Arial" w:cs="Arial"/>
          <w:sz w:val="24"/>
          <w:szCs w:val="24"/>
        </w:rPr>
        <w:t>ielikumā norādītajām kuģošanas līdzekļu piestātnēm pa 20 metru platu joslu;</w:t>
      </w:r>
    </w:p>
    <w:p w14:paraId="72056F90" w14:textId="77777777" w:rsidR="009627D7" w:rsidRPr="009769DE" w:rsidRDefault="009627D7" w:rsidP="009627D7">
      <w:pPr>
        <w:widowControl w:val="0"/>
        <w:autoSpaceDE w:val="0"/>
        <w:autoSpaceDN w:val="0"/>
        <w:adjustRightInd w:val="0"/>
        <w:ind w:left="142" w:firstLine="992"/>
        <w:jc w:val="both"/>
        <w:rPr>
          <w:rFonts w:ascii="Arial" w:hAnsi="Arial" w:cs="Arial"/>
          <w:sz w:val="24"/>
          <w:szCs w:val="24"/>
        </w:rPr>
      </w:pPr>
      <w:r w:rsidRPr="009769DE">
        <w:rPr>
          <w:rFonts w:ascii="Arial" w:hAnsi="Arial" w:cs="Arial"/>
          <w:sz w:val="24"/>
          <w:szCs w:val="24"/>
        </w:rPr>
        <w:t>10.2.2. pārvietošanās pa Reiņa polderi un makšķerēšana no Reiņa poldera krasta bez uzturēšanās Liepājas ezeram pieguļošajās pļavās un kanālā;</w:t>
      </w:r>
    </w:p>
    <w:p w14:paraId="5595E80A" w14:textId="77777777" w:rsidR="009627D7" w:rsidRPr="009769DE" w:rsidRDefault="009627D7" w:rsidP="009627D7">
      <w:pPr>
        <w:widowControl w:val="0"/>
        <w:autoSpaceDE w:val="0"/>
        <w:autoSpaceDN w:val="0"/>
        <w:adjustRightInd w:val="0"/>
        <w:ind w:left="142" w:firstLine="992"/>
        <w:jc w:val="both"/>
        <w:rPr>
          <w:rFonts w:ascii="Arial" w:hAnsi="Arial" w:cs="Arial"/>
          <w:sz w:val="24"/>
          <w:szCs w:val="24"/>
        </w:rPr>
      </w:pPr>
      <w:r w:rsidRPr="009769DE">
        <w:rPr>
          <w:rFonts w:ascii="Arial" w:hAnsi="Arial" w:cs="Arial"/>
          <w:sz w:val="24"/>
          <w:szCs w:val="24"/>
        </w:rPr>
        <w:t>10.2.3. makšķerēšana no Arāja poldera kanāla krasta bez uzturēšanās Liepājas ezeram piegulošajās pļavās un kanālā.</w:t>
      </w:r>
    </w:p>
    <w:p w14:paraId="72F3A3DE" w14:textId="77777777" w:rsidR="009627D7" w:rsidRPr="009769DE" w:rsidRDefault="009627D7" w:rsidP="009627D7">
      <w:pPr>
        <w:widowControl w:val="0"/>
        <w:autoSpaceDE w:val="0"/>
        <w:autoSpaceDN w:val="0"/>
        <w:adjustRightInd w:val="0"/>
        <w:jc w:val="both"/>
        <w:rPr>
          <w:rFonts w:ascii="Arial" w:hAnsi="Arial" w:cs="Arial"/>
          <w:sz w:val="24"/>
          <w:szCs w:val="24"/>
        </w:rPr>
      </w:pPr>
    </w:p>
    <w:p w14:paraId="07E26C7F" w14:textId="77777777" w:rsidR="009627D7" w:rsidRPr="009769DE" w:rsidRDefault="009627D7" w:rsidP="009627D7">
      <w:pPr>
        <w:widowControl w:val="0"/>
        <w:autoSpaceDE w:val="0"/>
        <w:autoSpaceDN w:val="0"/>
        <w:adjustRightInd w:val="0"/>
        <w:jc w:val="center"/>
        <w:rPr>
          <w:rFonts w:ascii="Arial" w:hAnsi="Arial" w:cs="Arial"/>
          <w:b/>
          <w:bCs/>
          <w:sz w:val="24"/>
          <w:szCs w:val="24"/>
        </w:rPr>
      </w:pPr>
      <w:r w:rsidRPr="009769DE">
        <w:rPr>
          <w:rFonts w:ascii="Arial" w:hAnsi="Arial" w:cs="Arial"/>
          <w:b/>
          <w:bCs/>
          <w:sz w:val="24"/>
          <w:szCs w:val="24"/>
        </w:rPr>
        <w:t>IV. LICENČU VEIDI UN MAKSA PAR LICENCĒM</w:t>
      </w:r>
    </w:p>
    <w:p w14:paraId="1468E688" w14:textId="77777777" w:rsidR="009627D7" w:rsidRPr="009769DE" w:rsidRDefault="009627D7" w:rsidP="009627D7">
      <w:pPr>
        <w:widowControl w:val="0"/>
        <w:numPr>
          <w:ilvl w:val="0"/>
          <w:numId w:val="4"/>
        </w:numPr>
        <w:autoSpaceDE w:val="0"/>
        <w:autoSpaceDN w:val="0"/>
        <w:adjustRightInd w:val="0"/>
        <w:spacing w:line="240" w:lineRule="auto"/>
        <w:ind w:left="0" w:firstLine="426"/>
        <w:jc w:val="both"/>
        <w:rPr>
          <w:rFonts w:ascii="Arial" w:hAnsi="Arial" w:cs="Arial"/>
          <w:sz w:val="24"/>
          <w:szCs w:val="24"/>
        </w:rPr>
      </w:pPr>
      <w:r w:rsidRPr="009769DE">
        <w:rPr>
          <w:rFonts w:ascii="Arial" w:hAnsi="Arial" w:cs="Arial"/>
          <w:sz w:val="24"/>
          <w:szCs w:val="24"/>
        </w:rPr>
        <w:t>Makšķerēšana Liepājas ezerā un Tirdzniecības kanālā no dzelzceļa tilta līdz tramvaja tiltam atļauta, iegādājoties kādu no šādām licencēm:</w:t>
      </w:r>
    </w:p>
    <w:p w14:paraId="1760B132" w14:textId="77777777" w:rsidR="009627D7" w:rsidRPr="009769DE" w:rsidRDefault="009627D7" w:rsidP="009627D7">
      <w:pPr>
        <w:widowControl w:val="0"/>
        <w:numPr>
          <w:ilvl w:val="1"/>
          <w:numId w:val="4"/>
        </w:numPr>
        <w:autoSpaceDE w:val="0"/>
        <w:autoSpaceDN w:val="0"/>
        <w:adjustRightInd w:val="0"/>
        <w:spacing w:line="240" w:lineRule="auto"/>
        <w:ind w:left="0" w:firstLine="851"/>
        <w:jc w:val="both"/>
        <w:rPr>
          <w:rFonts w:ascii="Arial" w:hAnsi="Arial" w:cs="Arial"/>
          <w:color w:val="000000"/>
          <w:sz w:val="24"/>
          <w:szCs w:val="24"/>
          <w:lang w:eastAsia="en-GB"/>
        </w:rPr>
      </w:pPr>
      <w:r w:rsidRPr="009769DE">
        <w:rPr>
          <w:rFonts w:ascii="Arial" w:hAnsi="Arial" w:cs="Arial"/>
          <w:color w:val="000000"/>
          <w:sz w:val="24"/>
          <w:szCs w:val="24"/>
        </w:rPr>
        <w:t>dienas licence makšķerēšanai (arī ar spiningu) Liepājas ezerā, kā arī Tirdzniecības kanālā no</w:t>
      </w:r>
      <w:r w:rsidRPr="009769DE">
        <w:rPr>
          <w:rFonts w:ascii="Arial" w:hAnsi="Arial" w:cs="Arial"/>
          <w:i/>
          <w:color w:val="000000"/>
          <w:sz w:val="24"/>
          <w:szCs w:val="24"/>
        </w:rPr>
        <w:t xml:space="preserve"> </w:t>
      </w:r>
      <w:r w:rsidRPr="009769DE">
        <w:rPr>
          <w:rFonts w:ascii="Arial" w:hAnsi="Arial" w:cs="Arial"/>
          <w:color w:val="000000"/>
          <w:sz w:val="24"/>
          <w:szCs w:val="24"/>
        </w:rPr>
        <w:t>laivas</w:t>
      </w:r>
      <w:r w:rsidRPr="009769DE">
        <w:rPr>
          <w:rFonts w:ascii="Arial" w:hAnsi="Arial" w:cs="Arial"/>
          <w:i/>
          <w:color w:val="000000"/>
          <w:sz w:val="24"/>
          <w:szCs w:val="24"/>
        </w:rPr>
        <w:t xml:space="preserve"> </w:t>
      </w:r>
      <w:r w:rsidRPr="009769DE">
        <w:rPr>
          <w:rFonts w:ascii="Arial" w:hAnsi="Arial" w:cs="Arial"/>
          <w:color w:val="000000"/>
          <w:sz w:val="24"/>
          <w:szCs w:val="24"/>
        </w:rPr>
        <w:t xml:space="preserve">vai krasta periodā no 1.maija līdz 31.maijam - cena 6,00 EUR (seši </w:t>
      </w:r>
      <w:r w:rsidRPr="009769DE">
        <w:rPr>
          <w:rFonts w:ascii="Arial" w:hAnsi="Arial" w:cs="Arial"/>
          <w:i/>
          <w:color w:val="000000"/>
          <w:sz w:val="24"/>
          <w:szCs w:val="24"/>
        </w:rPr>
        <w:t>euro</w:t>
      </w:r>
      <w:r w:rsidRPr="009769DE">
        <w:rPr>
          <w:rFonts w:ascii="Arial" w:hAnsi="Arial" w:cs="Arial"/>
          <w:color w:val="000000"/>
          <w:sz w:val="24"/>
          <w:szCs w:val="24"/>
        </w:rPr>
        <w:t>);</w:t>
      </w:r>
      <w:r w:rsidRPr="009769DE">
        <w:rPr>
          <w:rFonts w:ascii="Arial" w:hAnsi="Arial" w:cs="Arial"/>
          <w:color w:val="000000"/>
          <w:sz w:val="24"/>
          <w:szCs w:val="24"/>
          <w:highlight w:val="yellow"/>
          <w:lang w:eastAsia="en-GB"/>
        </w:rPr>
        <w:t xml:space="preserve"> </w:t>
      </w:r>
    </w:p>
    <w:p w14:paraId="737A9112" w14:textId="77777777" w:rsidR="009627D7" w:rsidRPr="009769DE" w:rsidRDefault="009627D7" w:rsidP="009627D7">
      <w:pPr>
        <w:widowControl w:val="0"/>
        <w:numPr>
          <w:ilvl w:val="1"/>
          <w:numId w:val="4"/>
        </w:numPr>
        <w:autoSpaceDE w:val="0"/>
        <w:autoSpaceDN w:val="0"/>
        <w:adjustRightInd w:val="0"/>
        <w:spacing w:line="240" w:lineRule="auto"/>
        <w:ind w:left="0" w:firstLine="851"/>
        <w:jc w:val="both"/>
        <w:rPr>
          <w:rFonts w:ascii="Arial" w:hAnsi="Arial" w:cs="Arial"/>
          <w:sz w:val="24"/>
          <w:szCs w:val="24"/>
          <w:lang w:eastAsia="en-GB"/>
        </w:rPr>
      </w:pPr>
      <w:r w:rsidRPr="009769DE">
        <w:rPr>
          <w:rFonts w:ascii="Arial" w:hAnsi="Arial" w:cs="Arial"/>
          <w:sz w:val="24"/>
          <w:szCs w:val="24"/>
        </w:rPr>
        <w:t xml:space="preserve">dienas licence makšķerēšanai Liepājas ezerā periodā no 1.jūnija līdz 30.aprīlim (izņemot spiningošanu no krasta vai ar iebrišanu ūdenī no 01.marta līdz 31.martam), un periodā no 1.jūnija līdz 28.(29.) februārim arī Tirdzniecības kanālā – cena 5,00 EUR (pieci </w:t>
      </w:r>
      <w:r w:rsidRPr="009769DE">
        <w:rPr>
          <w:rFonts w:ascii="Arial" w:hAnsi="Arial" w:cs="Arial"/>
          <w:i/>
          <w:sz w:val="24"/>
          <w:szCs w:val="24"/>
        </w:rPr>
        <w:t>euro</w:t>
      </w:r>
      <w:r w:rsidRPr="009769DE">
        <w:rPr>
          <w:rFonts w:ascii="Arial" w:hAnsi="Arial" w:cs="Arial"/>
          <w:sz w:val="24"/>
          <w:szCs w:val="24"/>
        </w:rPr>
        <w:t>);</w:t>
      </w:r>
    </w:p>
    <w:p w14:paraId="401C4B70" w14:textId="77777777" w:rsidR="009627D7" w:rsidRPr="009769DE" w:rsidRDefault="009627D7" w:rsidP="009627D7">
      <w:pPr>
        <w:widowControl w:val="0"/>
        <w:numPr>
          <w:ilvl w:val="1"/>
          <w:numId w:val="4"/>
        </w:numPr>
        <w:autoSpaceDE w:val="0"/>
        <w:autoSpaceDN w:val="0"/>
        <w:adjustRightInd w:val="0"/>
        <w:spacing w:line="240" w:lineRule="auto"/>
        <w:ind w:left="0" w:firstLine="851"/>
        <w:jc w:val="both"/>
        <w:rPr>
          <w:rFonts w:ascii="Arial" w:hAnsi="Arial" w:cs="Arial"/>
          <w:sz w:val="24"/>
          <w:szCs w:val="24"/>
          <w:lang w:eastAsia="en-GB"/>
        </w:rPr>
      </w:pPr>
      <w:r w:rsidRPr="009769DE">
        <w:rPr>
          <w:rFonts w:ascii="Arial" w:hAnsi="Arial" w:cs="Arial"/>
          <w:sz w:val="24"/>
          <w:szCs w:val="24"/>
        </w:rPr>
        <w:t xml:space="preserve">vasaras sezonas licence makšķerēšanai Liepājas ezerā un Tirdzniecības kanālā periodā no 1.jūnija līdz 31.oktobrim – cena 11,50 EUR (vienpadsmit </w:t>
      </w:r>
      <w:r w:rsidRPr="009769DE">
        <w:rPr>
          <w:rFonts w:ascii="Arial" w:hAnsi="Arial" w:cs="Arial"/>
          <w:i/>
          <w:sz w:val="24"/>
          <w:szCs w:val="24"/>
        </w:rPr>
        <w:t>euro</w:t>
      </w:r>
      <w:r w:rsidRPr="009769DE">
        <w:rPr>
          <w:rFonts w:ascii="Arial" w:hAnsi="Arial" w:cs="Arial"/>
          <w:sz w:val="24"/>
          <w:szCs w:val="24"/>
        </w:rPr>
        <w:t xml:space="preserve"> piecdesmit centi);</w:t>
      </w:r>
    </w:p>
    <w:p w14:paraId="1886D0BF" w14:textId="77777777" w:rsidR="009627D7" w:rsidRPr="009769DE" w:rsidRDefault="009627D7" w:rsidP="009627D7">
      <w:pPr>
        <w:widowControl w:val="0"/>
        <w:numPr>
          <w:ilvl w:val="1"/>
          <w:numId w:val="4"/>
        </w:numPr>
        <w:autoSpaceDE w:val="0"/>
        <w:autoSpaceDN w:val="0"/>
        <w:adjustRightInd w:val="0"/>
        <w:spacing w:line="240" w:lineRule="auto"/>
        <w:ind w:left="0" w:firstLine="851"/>
        <w:jc w:val="both"/>
        <w:rPr>
          <w:rFonts w:ascii="Arial" w:hAnsi="Arial" w:cs="Arial"/>
          <w:sz w:val="24"/>
          <w:szCs w:val="24"/>
          <w:lang w:eastAsia="en-GB"/>
        </w:rPr>
      </w:pPr>
      <w:r w:rsidRPr="009769DE">
        <w:rPr>
          <w:rFonts w:ascii="Arial" w:hAnsi="Arial" w:cs="Arial"/>
          <w:sz w:val="24"/>
          <w:szCs w:val="24"/>
        </w:rPr>
        <w:t xml:space="preserve">gada licence makšķerēšanai Liepājas ezerā un Tirdzniecības kanālā, izņemot makšķerēšanu periodā no 1.marta līdz 30.aprīlim no laivām Liepājas ezerā un makšķerēšanu no laivām, no krasta vai ledus Tirdzniecības kanālā - cena 20,00 EUR (divdesmit </w:t>
      </w:r>
      <w:r w:rsidRPr="009769DE">
        <w:rPr>
          <w:rFonts w:ascii="Arial" w:hAnsi="Arial" w:cs="Arial"/>
          <w:i/>
          <w:sz w:val="24"/>
          <w:szCs w:val="24"/>
        </w:rPr>
        <w:t>euro</w:t>
      </w:r>
      <w:r w:rsidRPr="009769DE">
        <w:rPr>
          <w:rFonts w:ascii="Arial" w:hAnsi="Arial" w:cs="Arial"/>
          <w:sz w:val="24"/>
          <w:szCs w:val="24"/>
        </w:rPr>
        <w:t>);</w:t>
      </w:r>
    </w:p>
    <w:p w14:paraId="0702E6B0" w14:textId="77777777" w:rsidR="009627D7" w:rsidRPr="009769DE" w:rsidRDefault="009627D7" w:rsidP="009627D7">
      <w:pPr>
        <w:widowControl w:val="0"/>
        <w:numPr>
          <w:ilvl w:val="1"/>
          <w:numId w:val="4"/>
        </w:numPr>
        <w:autoSpaceDE w:val="0"/>
        <w:autoSpaceDN w:val="0"/>
        <w:adjustRightInd w:val="0"/>
        <w:spacing w:line="240" w:lineRule="auto"/>
        <w:ind w:left="0" w:firstLine="851"/>
        <w:jc w:val="both"/>
        <w:rPr>
          <w:rFonts w:ascii="Arial" w:hAnsi="Arial" w:cs="Arial"/>
          <w:sz w:val="24"/>
          <w:szCs w:val="24"/>
        </w:rPr>
      </w:pPr>
      <w:r w:rsidRPr="009769DE">
        <w:rPr>
          <w:rFonts w:ascii="Arial" w:hAnsi="Arial" w:cs="Arial"/>
          <w:sz w:val="24"/>
          <w:szCs w:val="24"/>
        </w:rPr>
        <w:t>gada bezmaksas licence makšķerēšanai Liepājas ezerā un Tirdzniecības kanālā, izņemot makšķerēšanu periodā no 1.marta līdz 30.aprīlim no laivām Liepājas ezerā un makšķerēšanu no laivām, no krasta vai ledus Tirdzniecības kanālā.</w:t>
      </w:r>
    </w:p>
    <w:p w14:paraId="1558A35D" w14:textId="77777777" w:rsidR="009627D7" w:rsidRPr="009769DE" w:rsidRDefault="009627D7" w:rsidP="009627D7">
      <w:pPr>
        <w:widowControl w:val="0"/>
        <w:numPr>
          <w:ilvl w:val="0"/>
          <w:numId w:val="4"/>
        </w:numPr>
        <w:autoSpaceDE w:val="0"/>
        <w:autoSpaceDN w:val="0"/>
        <w:adjustRightInd w:val="0"/>
        <w:spacing w:line="240" w:lineRule="auto"/>
        <w:ind w:left="0" w:firstLine="426"/>
        <w:jc w:val="both"/>
        <w:rPr>
          <w:rFonts w:ascii="Arial" w:hAnsi="Arial" w:cs="Arial"/>
          <w:sz w:val="24"/>
          <w:szCs w:val="24"/>
        </w:rPr>
      </w:pPr>
      <w:r w:rsidRPr="009769DE">
        <w:rPr>
          <w:rFonts w:ascii="Arial" w:hAnsi="Arial" w:cs="Arial"/>
          <w:sz w:val="24"/>
          <w:szCs w:val="24"/>
        </w:rPr>
        <w:t>Gada bezmaksas licenci piešķir:</w:t>
      </w:r>
    </w:p>
    <w:p w14:paraId="047FEDD2" w14:textId="77777777" w:rsidR="009627D7" w:rsidRPr="009769DE" w:rsidRDefault="009627D7" w:rsidP="009627D7">
      <w:pPr>
        <w:widowControl w:val="0"/>
        <w:numPr>
          <w:ilvl w:val="1"/>
          <w:numId w:val="4"/>
        </w:numPr>
        <w:autoSpaceDE w:val="0"/>
        <w:autoSpaceDN w:val="0"/>
        <w:adjustRightInd w:val="0"/>
        <w:spacing w:line="240" w:lineRule="auto"/>
        <w:ind w:left="0" w:firstLine="851"/>
        <w:jc w:val="both"/>
        <w:rPr>
          <w:rFonts w:ascii="Arial" w:hAnsi="Arial" w:cs="Arial"/>
          <w:sz w:val="24"/>
          <w:szCs w:val="24"/>
        </w:rPr>
      </w:pPr>
      <w:r w:rsidRPr="009769DE">
        <w:rPr>
          <w:rFonts w:ascii="Arial" w:hAnsi="Arial" w:cs="Arial"/>
          <w:sz w:val="24"/>
          <w:szCs w:val="24"/>
        </w:rPr>
        <w:t xml:space="preserve">makšķerniekiem - bērniem un pusaudžiem vecumā līdz 16 gadiem, personām, kuras vecākas par 65 gadiem; </w:t>
      </w:r>
    </w:p>
    <w:p w14:paraId="3AD34C42" w14:textId="77777777" w:rsidR="009627D7" w:rsidRPr="009769DE" w:rsidRDefault="009627D7" w:rsidP="009627D7">
      <w:pPr>
        <w:widowControl w:val="0"/>
        <w:numPr>
          <w:ilvl w:val="1"/>
          <w:numId w:val="4"/>
        </w:numPr>
        <w:autoSpaceDE w:val="0"/>
        <w:autoSpaceDN w:val="0"/>
        <w:adjustRightInd w:val="0"/>
        <w:spacing w:line="240" w:lineRule="auto"/>
        <w:ind w:left="0" w:firstLine="851"/>
        <w:jc w:val="both"/>
        <w:rPr>
          <w:rFonts w:ascii="Arial" w:hAnsi="Arial" w:cs="Arial"/>
          <w:sz w:val="24"/>
          <w:szCs w:val="24"/>
        </w:rPr>
      </w:pPr>
      <w:r w:rsidRPr="009769DE">
        <w:rPr>
          <w:rFonts w:ascii="Arial" w:hAnsi="Arial" w:cs="Arial"/>
          <w:sz w:val="24"/>
          <w:szCs w:val="24"/>
        </w:rPr>
        <w:t>personām ar invaliditāti un politiski represētām personām, uzrādot personas apliecinošu dokumentu;</w:t>
      </w:r>
    </w:p>
    <w:p w14:paraId="572157F1" w14:textId="77777777" w:rsidR="009627D7" w:rsidRPr="009769DE" w:rsidRDefault="009627D7" w:rsidP="009627D7">
      <w:pPr>
        <w:widowControl w:val="0"/>
        <w:numPr>
          <w:ilvl w:val="1"/>
          <w:numId w:val="4"/>
        </w:numPr>
        <w:autoSpaceDE w:val="0"/>
        <w:autoSpaceDN w:val="0"/>
        <w:adjustRightInd w:val="0"/>
        <w:spacing w:line="240" w:lineRule="auto"/>
        <w:ind w:left="0" w:firstLine="851"/>
        <w:jc w:val="both"/>
        <w:rPr>
          <w:rFonts w:ascii="Arial" w:hAnsi="Arial" w:cs="Arial"/>
          <w:sz w:val="24"/>
          <w:szCs w:val="24"/>
        </w:rPr>
      </w:pPr>
      <w:r w:rsidRPr="009769DE">
        <w:rPr>
          <w:rFonts w:ascii="Arial" w:hAnsi="Arial" w:cs="Arial"/>
          <w:sz w:val="24"/>
          <w:szCs w:val="24"/>
        </w:rPr>
        <w:lastRenderedPageBreak/>
        <w:t>ūdeņu krastu zemju īpašniekiem un viņu ģimenes locekļiem;</w:t>
      </w:r>
    </w:p>
    <w:p w14:paraId="35379BD5" w14:textId="77777777" w:rsidR="009627D7" w:rsidRPr="00D13518" w:rsidRDefault="009627D7" w:rsidP="009627D7">
      <w:pPr>
        <w:widowControl w:val="0"/>
        <w:numPr>
          <w:ilvl w:val="1"/>
          <w:numId w:val="4"/>
        </w:numPr>
        <w:autoSpaceDE w:val="0"/>
        <w:autoSpaceDN w:val="0"/>
        <w:adjustRightInd w:val="0"/>
        <w:spacing w:line="240" w:lineRule="auto"/>
        <w:ind w:left="0" w:firstLine="851"/>
        <w:jc w:val="both"/>
        <w:rPr>
          <w:rFonts w:ascii="Arial" w:hAnsi="Arial" w:cs="Arial"/>
          <w:sz w:val="24"/>
          <w:szCs w:val="24"/>
        </w:rPr>
      </w:pPr>
      <w:r w:rsidRPr="009769DE">
        <w:rPr>
          <w:rFonts w:ascii="Arial" w:hAnsi="Arial" w:cs="Arial"/>
          <w:sz w:val="24"/>
          <w:szCs w:val="24"/>
          <w:shd w:val="clear" w:color="auto" w:fill="FFFFFF"/>
        </w:rPr>
        <w:t>maznodrošinātajām un trūcīgajām personām – atbilstoši pašvaldību apstiprinātajiem sarakstiem. Maznodrošinātās un trūcīgās personas šo noteikumu izpratnē ir personas, kurām normatīvajos aktos noteiktajā kārtībā noteikts šāds statuss.</w:t>
      </w:r>
    </w:p>
    <w:p w14:paraId="316207B5" w14:textId="77777777" w:rsidR="009627D7" w:rsidRPr="00A305AF" w:rsidRDefault="009627D7" w:rsidP="009627D7">
      <w:pPr>
        <w:widowControl w:val="0"/>
        <w:numPr>
          <w:ilvl w:val="1"/>
          <w:numId w:val="4"/>
        </w:numPr>
        <w:autoSpaceDE w:val="0"/>
        <w:autoSpaceDN w:val="0"/>
        <w:adjustRightInd w:val="0"/>
        <w:spacing w:line="240" w:lineRule="auto"/>
        <w:ind w:left="0" w:firstLine="851"/>
        <w:jc w:val="both"/>
        <w:rPr>
          <w:rFonts w:ascii="Arial" w:hAnsi="Arial" w:cs="Arial"/>
          <w:sz w:val="24"/>
          <w:szCs w:val="24"/>
        </w:rPr>
      </w:pPr>
      <w:r w:rsidRPr="00D13518">
        <w:rPr>
          <w:rFonts w:ascii="Arial" w:hAnsi="Arial" w:cs="Arial"/>
          <w:sz w:val="24"/>
          <w:szCs w:val="24"/>
        </w:rPr>
        <w:t>Latvijas Goda ģimenes apliecības lietotājiem.</w:t>
      </w:r>
    </w:p>
    <w:p w14:paraId="18CE6F9E" w14:textId="77777777" w:rsidR="009627D7" w:rsidRPr="009769DE" w:rsidRDefault="009627D7" w:rsidP="009627D7">
      <w:pPr>
        <w:widowControl w:val="0"/>
        <w:numPr>
          <w:ilvl w:val="0"/>
          <w:numId w:val="4"/>
        </w:numPr>
        <w:autoSpaceDE w:val="0"/>
        <w:autoSpaceDN w:val="0"/>
        <w:adjustRightInd w:val="0"/>
        <w:spacing w:line="240" w:lineRule="auto"/>
        <w:ind w:left="0" w:firstLine="426"/>
        <w:jc w:val="both"/>
        <w:rPr>
          <w:rFonts w:ascii="Arial" w:hAnsi="Arial" w:cs="Arial"/>
          <w:sz w:val="24"/>
          <w:szCs w:val="24"/>
        </w:rPr>
      </w:pPr>
      <w:r w:rsidRPr="009769DE">
        <w:rPr>
          <w:rFonts w:ascii="Arial" w:hAnsi="Arial" w:cs="Arial"/>
          <w:sz w:val="24"/>
          <w:szCs w:val="24"/>
        </w:rPr>
        <w:t xml:space="preserve">Gada bezmaksas licenci var saņemt tīmekļvietnē </w:t>
      </w:r>
      <w:hyperlink r:id="rId6" w:history="1">
        <w:r w:rsidRPr="009769DE">
          <w:rPr>
            <w:rStyle w:val="Hyperlink"/>
            <w:rFonts w:ascii="Arial" w:hAnsi="Arial" w:cs="Arial"/>
            <w:sz w:val="24"/>
            <w:szCs w:val="24"/>
          </w:rPr>
          <w:t>www.manacope.lv</w:t>
        </w:r>
      </w:hyperlink>
      <w:r w:rsidRPr="009769DE">
        <w:rPr>
          <w:rFonts w:ascii="Arial" w:hAnsi="Arial" w:cs="Arial"/>
          <w:sz w:val="24"/>
          <w:szCs w:val="24"/>
        </w:rPr>
        <w:t xml:space="preserve">, kā arī biedrībā „Liepājas ezeri”, Lazaretes ielā 7 (Karostā) Liepājā, tālruņa numurs </w:t>
      </w:r>
      <w:r w:rsidRPr="009769DE">
        <w:rPr>
          <w:rFonts w:ascii="Arial" w:eastAsia="Times New Roman" w:hAnsi="Arial" w:cs="Arial"/>
          <w:sz w:val="24"/>
          <w:szCs w:val="24"/>
          <w:lang w:eastAsia="lv-LV"/>
        </w:rPr>
        <w:t>+371</w:t>
      </w:r>
      <w:r>
        <w:rPr>
          <w:rFonts w:ascii="Arial" w:eastAsia="Times New Roman" w:hAnsi="Arial" w:cs="Arial"/>
          <w:sz w:val="24"/>
          <w:szCs w:val="24"/>
          <w:lang w:eastAsia="lv-LV"/>
        </w:rPr>
        <w:t xml:space="preserve"> </w:t>
      </w:r>
      <w:r w:rsidRPr="009769DE">
        <w:rPr>
          <w:rFonts w:ascii="Arial" w:hAnsi="Arial" w:cs="Arial"/>
          <w:sz w:val="24"/>
          <w:szCs w:val="24"/>
        </w:rPr>
        <w:t xml:space="preserve">29268311, e-pasts: </w:t>
      </w:r>
      <w:hyperlink r:id="rId7" w:history="1">
        <w:r w:rsidRPr="009769DE">
          <w:rPr>
            <w:rStyle w:val="Hyperlink"/>
            <w:rFonts w:ascii="Arial" w:hAnsi="Arial" w:cs="Arial"/>
            <w:sz w:val="24"/>
            <w:szCs w:val="24"/>
          </w:rPr>
          <w:t>federacija@apollo.lv</w:t>
        </w:r>
      </w:hyperlink>
      <w:r>
        <w:rPr>
          <w:rFonts w:ascii="Arial" w:hAnsi="Arial" w:cs="Arial"/>
          <w:sz w:val="24"/>
          <w:szCs w:val="24"/>
        </w:rPr>
        <w:t>.</w:t>
      </w:r>
    </w:p>
    <w:p w14:paraId="429CB11A" w14:textId="77777777" w:rsidR="009627D7" w:rsidRPr="009769DE" w:rsidRDefault="009627D7" w:rsidP="009627D7">
      <w:pPr>
        <w:widowControl w:val="0"/>
        <w:numPr>
          <w:ilvl w:val="0"/>
          <w:numId w:val="4"/>
        </w:numPr>
        <w:autoSpaceDE w:val="0"/>
        <w:autoSpaceDN w:val="0"/>
        <w:adjustRightInd w:val="0"/>
        <w:spacing w:line="240" w:lineRule="auto"/>
        <w:ind w:left="0" w:firstLine="426"/>
        <w:jc w:val="both"/>
        <w:rPr>
          <w:rFonts w:ascii="Arial" w:hAnsi="Arial" w:cs="Arial"/>
          <w:sz w:val="24"/>
          <w:szCs w:val="24"/>
        </w:rPr>
      </w:pPr>
      <w:r w:rsidRPr="009769DE">
        <w:rPr>
          <w:rFonts w:ascii="Arial" w:hAnsi="Arial" w:cs="Arial"/>
          <w:sz w:val="24"/>
          <w:szCs w:val="24"/>
        </w:rPr>
        <w:t>Kopējais licenču skaits nav ierobežots.</w:t>
      </w:r>
    </w:p>
    <w:p w14:paraId="10430ED6" w14:textId="77777777" w:rsidR="009627D7" w:rsidRPr="009769DE" w:rsidRDefault="009627D7" w:rsidP="009627D7">
      <w:pPr>
        <w:widowControl w:val="0"/>
        <w:autoSpaceDE w:val="0"/>
        <w:autoSpaceDN w:val="0"/>
        <w:adjustRightInd w:val="0"/>
        <w:ind w:left="750"/>
        <w:jc w:val="both"/>
        <w:rPr>
          <w:rFonts w:ascii="Arial" w:hAnsi="Arial" w:cs="Arial"/>
          <w:sz w:val="24"/>
          <w:szCs w:val="24"/>
        </w:rPr>
      </w:pPr>
    </w:p>
    <w:p w14:paraId="779CD9CB" w14:textId="77777777" w:rsidR="009627D7" w:rsidRPr="009769DE" w:rsidRDefault="009627D7" w:rsidP="009627D7">
      <w:pPr>
        <w:widowControl w:val="0"/>
        <w:autoSpaceDE w:val="0"/>
        <w:autoSpaceDN w:val="0"/>
        <w:adjustRightInd w:val="0"/>
        <w:ind w:left="750"/>
        <w:jc w:val="center"/>
        <w:rPr>
          <w:rFonts w:ascii="Arial" w:hAnsi="Arial" w:cs="Arial"/>
          <w:sz w:val="24"/>
          <w:szCs w:val="24"/>
        </w:rPr>
      </w:pPr>
      <w:r w:rsidRPr="009769DE">
        <w:rPr>
          <w:rFonts w:ascii="Arial" w:hAnsi="Arial" w:cs="Arial"/>
          <w:b/>
          <w:sz w:val="24"/>
          <w:szCs w:val="24"/>
        </w:rPr>
        <w:t>V.</w:t>
      </w:r>
      <w:r w:rsidRPr="009769DE">
        <w:rPr>
          <w:rFonts w:ascii="Arial" w:hAnsi="Arial" w:cs="Arial"/>
          <w:sz w:val="24"/>
          <w:szCs w:val="24"/>
        </w:rPr>
        <w:t xml:space="preserve"> </w:t>
      </w:r>
      <w:r w:rsidRPr="009769DE">
        <w:rPr>
          <w:rFonts w:ascii="Arial" w:hAnsi="Arial" w:cs="Arial"/>
          <w:b/>
          <w:bCs/>
          <w:sz w:val="24"/>
          <w:szCs w:val="24"/>
        </w:rPr>
        <w:t>MAKŠĶERĒŠANAS LICENČU SATURS, NOFORMĒJUMS UN REALIZĀCIJA</w:t>
      </w:r>
    </w:p>
    <w:p w14:paraId="575C2779" w14:textId="77777777" w:rsidR="009627D7" w:rsidRPr="009769DE" w:rsidRDefault="009627D7" w:rsidP="009627D7">
      <w:pPr>
        <w:widowControl w:val="0"/>
        <w:numPr>
          <w:ilvl w:val="0"/>
          <w:numId w:val="4"/>
        </w:numPr>
        <w:autoSpaceDE w:val="0"/>
        <w:autoSpaceDN w:val="0"/>
        <w:adjustRightInd w:val="0"/>
        <w:spacing w:line="240" w:lineRule="auto"/>
        <w:ind w:left="0" w:firstLine="426"/>
        <w:jc w:val="both"/>
        <w:rPr>
          <w:rFonts w:ascii="Arial" w:hAnsi="Arial" w:cs="Arial"/>
          <w:sz w:val="24"/>
          <w:szCs w:val="24"/>
        </w:rPr>
      </w:pPr>
      <w:r w:rsidRPr="009769DE">
        <w:rPr>
          <w:rFonts w:ascii="Arial" w:hAnsi="Arial" w:cs="Arial"/>
          <w:sz w:val="24"/>
          <w:szCs w:val="24"/>
        </w:rPr>
        <w:t>Katra licence (2.pielikums) satur šādus rekvizītus:</w:t>
      </w:r>
    </w:p>
    <w:p w14:paraId="05632800" w14:textId="77777777" w:rsidR="009627D7" w:rsidRPr="009769DE" w:rsidRDefault="009627D7" w:rsidP="009627D7">
      <w:pPr>
        <w:widowControl w:val="0"/>
        <w:numPr>
          <w:ilvl w:val="1"/>
          <w:numId w:val="4"/>
        </w:numPr>
        <w:autoSpaceDE w:val="0"/>
        <w:autoSpaceDN w:val="0"/>
        <w:adjustRightInd w:val="0"/>
        <w:spacing w:line="240" w:lineRule="auto"/>
        <w:ind w:left="142" w:firstLine="709"/>
        <w:jc w:val="both"/>
        <w:rPr>
          <w:rFonts w:ascii="Arial" w:hAnsi="Arial" w:cs="Arial"/>
          <w:sz w:val="24"/>
          <w:szCs w:val="24"/>
        </w:rPr>
      </w:pPr>
      <w:r w:rsidRPr="009769DE">
        <w:rPr>
          <w:rFonts w:ascii="Arial" w:hAnsi="Arial" w:cs="Arial"/>
          <w:sz w:val="24"/>
          <w:szCs w:val="24"/>
        </w:rPr>
        <w:t>nosaukums un veids;</w:t>
      </w:r>
    </w:p>
    <w:p w14:paraId="48022FB6" w14:textId="77777777" w:rsidR="009627D7" w:rsidRPr="009769DE" w:rsidRDefault="009627D7" w:rsidP="009627D7">
      <w:pPr>
        <w:widowControl w:val="0"/>
        <w:numPr>
          <w:ilvl w:val="1"/>
          <w:numId w:val="4"/>
        </w:numPr>
        <w:autoSpaceDE w:val="0"/>
        <w:autoSpaceDN w:val="0"/>
        <w:adjustRightInd w:val="0"/>
        <w:spacing w:line="240" w:lineRule="auto"/>
        <w:ind w:left="0" w:firstLine="851"/>
        <w:jc w:val="both"/>
        <w:rPr>
          <w:rFonts w:ascii="Arial" w:hAnsi="Arial" w:cs="Arial"/>
          <w:sz w:val="24"/>
          <w:szCs w:val="24"/>
        </w:rPr>
      </w:pPr>
      <w:r w:rsidRPr="009769DE">
        <w:rPr>
          <w:rFonts w:ascii="Arial" w:hAnsi="Arial" w:cs="Arial"/>
          <w:sz w:val="24"/>
          <w:szCs w:val="24"/>
        </w:rPr>
        <w:t>kārtas numurs;</w:t>
      </w:r>
    </w:p>
    <w:p w14:paraId="16ED3D4D" w14:textId="77777777" w:rsidR="009627D7" w:rsidRPr="009769DE" w:rsidRDefault="009627D7" w:rsidP="009627D7">
      <w:pPr>
        <w:widowControl w:val="0"/>
        <w:numPr>
          <w:ilvl w:val="1"/>
          <w:numId w:val="4"/>
        </w:numPr>
        <w:autoSpaceDE w:val="0"/>
        <w:autoSpaceDN w:val="0"/>
        <w:adjustRightInd w:val="0"/>
        <w:spacing w:line="240" w:lineRule="auto"/>
        <w:ind w:left="0" w:firstLine="851"/>
        <w:jc w:val="both"/>
        <w:rPr>
          <w:rFonts w:ascii="Arial" w:hAnsi="Arial" w:cs="Arial"/>
          <w:sz w:val="24"/>
          <w:szCs w:val="24"/>
        </w:rPr>
      </w:pPr>
      <w:r w:rsidRPr="009769DE">
        <w:rPr>
          <w:rFonts w:ascii="Arial" w:hAnsi="Arial" w:cs="Arial"/>
          <w:sz w:val="24"/>
          <w:szCs w:val="24"/>
        </w:rPr>
        <w:t>derīguma termiņš;</w:t>
      </w:r>
    </w:p>
    <w:p w14:paraId="265560D5" w14:textId="77777777" w:rsidR="009627D7" w:rsidRPr="009769DE" w:rsidRDefault="009627D7" w:rsidP="009627D7">
      <w:pPr>
        <w:widowControl w:val="0"/>
        <w:numPr>
          <w:ilvl w:val="1"/>
          <w:numId w:val="4"/>
        </w:numPr>
        <w:autoSpaceDE w:val="0"/>
        <w:autoSpaceDN w:val="0"/>
        <w:adjustRightInd w:val="0"/>
        <w:spacing w:line="240" w:lineRule="auto"/>
        <w:ind w:left="0" w:firstLine="851"/>
        <w:jc w:val="both"/>
        <w:rPr>
          <w:rFonts w:ascii="Arial" w:hAnsi="Arial" w:cs="Arial"/>
          <w:sz w:val="24"/>
          <w:szCs w:val="24"/>
        </w:rPr>
      </w:pPr>
      <w:r w:rsidRPr="009769DE">
        <w:rPr>
          <w:rFonts w:ascii="Arial" w:hAnsi="Arial" w:cs="Arial"/>
          <w:sz w:val="24"/>
          <w:szCs w:val="24"/>
        </w:rPr>
        <w:t>licences cena;</w:t>
      </w:r>
    </w:p>
    <w:p w14:paraId="34708526" w14:textId="77777777" w:rsidR="009627D7" w:rsidRPr="009769DE" w:rsidRDefault="009627D7" w:rsidP="009627D7">
      <w:pPr>
        <w:widowControl w:val="0"/>
        <w:numPr>
          <w:ilvl w:val="1"/>
          <w:numId w:val="4"/>
        </w:numPr>
        <w:autoSpaceDE w:val="0"/>
        <w:autoSpaceDN w:val="0"/>
        <w:adjustRightInd w:val="0"/>
        <w:spacing w:line="240" w:lineRule="auto"/>
        <w:ind w:left="0" w:firstLine="851"/>
        <w:jc w:val="both"/>
        <w:rPr>
          <w:rFonts w:ascii="Arial" w:hAnsi="Arial" w:cs="Arial"/>
          <w:sz w:val="24"/>
          <w:szCs w:val="24"/>
        </w:rPr>
      </w:pPr>
      <w:r w:rsidRPr="009769DE">
        <w:rPr>
          <w:rFonts w:ascii="Arial" w:hAnsi="Arial" w:cs="Arial"/>
          <w:sz w:val="24"/>
          <w:szCs w:val="24"/>
        </w:rPr>
        <w:t>izsniegšanas datums;</w:t>
      </w:r>
    </w:p>
    <w:p w14:paraId="5BB0DE5E" w14:textId="77777777" w:rsidR="009627D7" w:rsidRPr="009769DE" w:rsidRDefault="009627D7" w:rsidP="009627D7">
      <w:pPr>
        <w:widowControl w:val="0"/>
        <w:numPr>
          <w:ilvl w:val="1"/>
          <w:numId w:val="4"/>
        </w:numPr>
        <w:autoSpaceDE w:val="0"/>
        <w:autoSpaceDN w:val="0"/>
        <w:adjustRightInd w:val="0"/>
        <w:spacing w:line="240" w:lineRule="auto"/>
        <w:ind w:left="0" w:firstLine="851"/>
        <w:jc w:val="both"/>
        <w:rPr>
          <w:rFonts w:ascii="Arial" w:hAnsi="Arial" w:cs="Arial"/>
          <w:sz w:val="24"/>
          <w:szCs w:val="24"/>
        </w:rPr>
      </w:pPr>
      <w:r w:rsidRPr="009769DE">
        <w:rPr>
          <w:rFonts w:ascii="Arial" w:hAnsi="Arial" w:cs="Arial"/>
          <w:sz w:val="24"/>
          <w:szCs w:val="24"/>
        </w:rPr>
        <w:t>licencētās makšķerēšanas organizētāja rekvizīti un zīmogs;</w:t>
      </w:r>
    </w:p>
    <w:p w14:paraId="2B4F94A4" w14:textId="77777777" w:rsidR="009627D7" w:rsidRPr="009769DE" w:rsidRDefault="009627D7" w:rsidP="009627D7">
      <w:pPr>
        <w:widowControl w:val="0"/>
        <w:numPr>
          <w:ilvl w:val="1"/>
          <w:numId w:val="4"/>
        </w:numPr>
        <w:autoSpaceDE w:val="0"/>
        <w:autoSpaceDN w:val="0"/>
        <w:adjustRightInd w:val="0"/>
        <w:spacing w:line="240" w:lineRule="auto"/>
        <w:ind w:left="0" w:firstLine="851"/>
        <w:jc w:val="both"/>
        <w:rPr>
          <w:rFonts w:ascii="Arial" w:hAnsi="Arial" w:cs="Arial"/>
          <w:sz w:val="24"/>
          <w:szCs w:val="24"/>
        </w:rPr>
      </w:pPr>
      <w:r w:rsidRPr="009769DE">
        <w:rPr>
          <w:rFonts w:ascii="Arial" w:hAnsi="Arial" w:cs="Arial"/>
          <w:sz w:val="24"/>
          <w:szCs w:val="24"/>
        </w:rPr>
        <w:t>licences saņēmēja vārds, uzvārds, personas kods, tālruņa numurs un saziņai izmantojamā elektroniskā pasta adrese;</w:t>
      </w:r>
    </w:p>
    <w:p w14:paraId="27061EE9" w14:textId="77777777" w:rsidR="009627D7" w:rsidRPr="009769DE" w:rsidRDefault="009627D7" w:rsidP="009627D7">
      <w:pPr>
        <w:widowControl w:val="0"/>
        <w:numPr>
          <w:ilvl w:val="1"/>
          <w:numId w:val="4"/>
        </w:numPr>
        <w:autoSpaceDE w:val="0"/>
        <w:autoSpaceDN w:val="0"/>
        <w:adjustRightInd w:val="0"/>
        <w:spacing w:line="240" w:lineRule="auto"/>
        <w:ind w:left="0" w:firstLine="851"/>
        <w:jc w:val="both"/>
        <w:rPr>
          <w:rFonts w:ascii="Arial" w:hAnsi="Arial" w:cs="Arial"/>
          <w:sz w:val="24"/>
          <w:szCs w:val="24"/>
        </w:rPr>
      </w:pPr>
      <w:r w:rsidRPr="009769DE">
        <w:rPr>
          <w:rFonts w:ascii="Arial" w:hAnsi="Arial" w:cs="Arial"/>
          <w:sz w:val="24"/>
          <w:szCs w:val="24"/>
        </w:rPr>
        <w:t>licences izsniedzēja un saņēmēja paraksti.</w:t>
      </w:r>
    </w:p>
    <w:p w14:paraId="30DCA77D" w14:textId="77777777" w:rsidR="009627D7" w:rsidRPr="009769DE" w:rsidRDefault="009627D7" w:rsidP="009627D7">
      <w:pPr>
        <w:widowControl w:val="0"/>
        <w:numPr>
          <w:ilvl w:val="0"/>
          <w:numId w:val="4"/>
        </w:numPr>
        <w:autoSpaceDE w:val="0"/>
        <w:autoSpaceDN w:val="0"/>
        <w:adjustRightInd w:val="0"/>
        <w:spacing w:line="240" w:lineRule="auto"/>
        <w:ind w:left="0" w:firstLine="426"/>
        <w:jc w:val="both"/>
        <w:rPr>
          <w:rFonts w:ascii="Arial" w:hAnsi="Arial" w:cs="Arial"/>
          <w:sz w:val="24"/>
          <w:szCs w:val="24"/>
        </w:rPr>
      </w:pPr>
      <w:r w:rsidRPr="009769DE">
        <w:rPr>
          <w:rFonts w:ascii="Arial" w:hAnsi="Arial" w:cs="Arial"/>
          <w:sz w:val="24"/>
          <w:szCs w:val="24"/>
        </w:rPr>
        <w:t>Licence ar labojumiem uzskatāma par nederīgu.</w:t>
      </w:r>
    </w:p>
    <w:p w14:paraId="1C122DE5" w14:textId="77777777" w:rsidR="009627D7" w:rsidRPr="009769DE" w:rsidRDefault="009627D7" w:rsidP="009627D7">
      <w:pPr>
        <w:widowControl w:val="0"/>
        <w:numPr>
          <w:ilvl w:val="0"/>
          <w:numId w:val="4"/>
        </w:numPr>
        <w:autoSpaceDE w:val="0"/>
        <w:autoSpaceDN w:val="0"/>
        <w:adjustRightInd w:val="0"/>
        <w:spacing w:line="240" w:lineRule="auto"/>
        <w:ind w:left="0" w:firstLine="426"/>
        <w:jc w:val="both"/>
        <w:rPr>
          <w:rFonts w:ascii="Arial" w:hAnsi="Arial" w:cs="Arial"/>
          <w:sz w:val="24"/>
          <w:szCs w:val="24"/>
        </w:rPr>
      </w:pPr>
      <w:r w:rsidRPr="009769DE">
        <w:rPr>
          <w:rFonts w:ascii="Arial" w:hAnsi="Arial" w:cs="Arial"/>
          <w:sz w:val="24"/>
          <w:szCs w:val="24"/>
        </w:rPr>
        <w:t>Visas licences ir numurētas un reģistrētas normatīvajos aktos noteiktajā kārtībā.</w:t>
      </w:r>
    </w:p>
    <w:p w14:paraId="0077689C" w14:textId="77777777" w:rsidR="009627D7" w:rsidRPr="009769DE" w:rsidRDefault="009627D7" w:rsidP="009627D7">
      <w:pPr>
        <w:widowControl w:val="0"/>
        <w:numPr>
          <w:ilvl w:val="0"/>
          <w:numId w:val="4"/>
        </w:numPr>
        <w:autoSpaceDE w:val="0"/>
        <w:autoSpaceDN w:val="0"/>
        <w:adjustRightInd w:val="0"/>
        <w:spacing w:line="240" w:lineRule="auto"/>
        <w:ind w:left="0" w:firstLine="426"/>
        <w:jc w:val="both"/>
        <w:rPr>
          <w:rFonts w:ascii="Arial" w:hAnsi="Arial" w:cs="Arial"/>
          <w:sz w:val="24"/>
          <w:szCs w:val="24"/>
        </w:rPr>
      </w:pPr>
      <w:r w:rsidRPr="009769DE">
        <w:rPr>
          <w:rFonts w:ascii="Arial" w:hAnsi="Arial" w:cs="Arial"/>
          <w:sz w:val="24"/>
          <w:szCs w:val="24"/>
        </w:rPr>
        <w:t xml:space="preserve">Tīmekļvietnē </w:t>
      </w:r>
      <w:hyperlink r:id="rId8" w:history="1">
        <w:r w:rsidRPr="009769DE">
          <w:rPr>
            <w:rStyle w:val="Hyperlink"/>
            <w:rFonts w:ascii="Arial" w:hAnsi="Arial" w:cs="Arial"/>
            <w:sz w:val="24"/>
            <w:szCs w:val="24"/>
          </w:rPr>
          <w:t>www.manacope.lv</w:t>
        </w:r>
      </w:hyperlink>
      <w:r w:rsidRPr="009769DE">
        <w:rPr>
          <w:rFonts w:ascii="Arial" w:hAnsi="Arial" w:cs="Arial"/>
          <w:sz w:val="24"/>
          <w:szCs w:val="24"/>
        </w:rPr>
        <w:t xml:space="preserve"> iegādātajās licencēs tiek norādīts:</w:t>
      </w:r>
    </w:p>
    <w:p w14:paraId="7FF4E7E8" w14:textId="77777777" w:rsidR="009627D7" w:rsidRPr="009769DE" w:rsidRDefault="009627D7" w:rsidP="009627D7">
      <w:pPr>
        <w:pStyle w:val="ListParagraph"/>
        <w:numPr>
          <w:ilvl w:val="1"/>
          <w:numId w:val="4"/>
        </w:numPr>
        <w:spacing w:line="240" w:lineRule="auto"/>
        <w:ind w:left="0" w:firstLine="851"/>
        <w:contextualSpacing w:val="0"/>
        <w:jc w:val="both"/>
        <w:rPr>
          <w:rFonts w:ascii="Arial" w:hAnsi="Arial" w:cs="Arial"/>
          <w:sz w:val="24"/>
          <w:szCs w:val="24"/>
        </w:rPr>
      </w:pPr>
      <w:r w:rsidRPr="009769DE">
        <w:rPr>
          <w:rFonts w:ascii="Arial" w:hAnsi="Arial" w:cs="Arial"/>
          <w:sz w:val="24"/>
          <w:szCs w:val="24"/>
        </w:rPr>
        <w:t>makšķernieka vārds, uzvārds, personas kods (minēto apliecina autorizējoties caur internetbanku vai ar elektronisko parakstu);</w:t>
      </w:r>
    </w:p>
    <w:p w14:paraId="7171BB2C" w14:textId="77777777" w:rsidR="009627D7" w:rsidRPr="009769DE" w:rsidRDefault="009627D7" w:rsidP="009627D7">
      <w:pPr>
        <w:pStyle w:val="ListParagraph"/>
        <w:numPr>
          <w:ilvl w:val="1"/>
          <w:numId w:val="4"/>
        </w:numPr>
        <w:spacing w:line="240" w:lineRule="auto"/>
        <w:ind w:left="0" w:firstLine="851"/>
        <w:contextualSpacing w:val="0"/>
        <w:jc w:val="both"/>
        <w:rPr>
          <w:rFonts w:ascii="Arial" w:hAnsi="Arial" w:cs="Arial"/>
          <w:sz w:val="24"/>
          <w:szCs w:val="24"/>
        </w:rPr>
      </w:pPr>
      <w:r w:rsidRPr="009769DE">
        <w:rPr>
          <w:rFonts w:ascii="Arial" w:hAnsi="Arial" w:cs="Arial"/>
          <w:sz w:val="24"/>
          <w:szCs w:val="24"/>
        </w:rPr>
        <w:t>makšķernieka telefona numurs, e-pasta adrese</w:t>
      </w:r>
      <w:r>
        <w:rPr>
          <w:rFonts w:ascii="Arial" w:hAnsi="Arial" w:cs="Arial"/>
          <w:sz w:val="24"/>
          <w:szCs w:val="24"/>
        </w:rPr>
        <w:t>;</w:t>
      </w:r>
    </w:p>
    <w:p w14:paraId="33267129" w14:textId="77777777" w:rsidR="009627D7" w:rsidRPr="009769DE" w:rsidRDefault="009627D7" w:rsidP="009627D7">
      <w:pPr>
        <w:numPr>
          <w:ilvl w:val="1"/>
          <w:numId w:val="4"/>
        </w:numPr>
        <w:spacing w:line="240" w:lineRule="auto"/>
        <w:ind w:left="0" w:firstLine="851"/>
        <w:jc w:val="both"/>
        <w:rPr>
          <w:rFonts w:ascii="Arial" w:hAnsi="Arial" w:cs="Arial"/>
          <w:sz w:val="24"/>
          <w:szCs w:val="24"/>
        </w:rPr>
      </w:pPr>
      <w:r w:rsidRPr="009769DE">
        <w:rPr>
          <w:rFonts w:ascii="Arial" w:hAnsi="Arial" w:cs="Arial"/>
          <w:sz w:val="24"/>
          <w:szCs w:val="24"/>
        </w:rPr>
        <w:t>licences derīguma termiņš;</w:t>
      </w:r>
    </w:p>
    <w:p w14:paraId="64CFF434" w14:textId="77777777" w:rsidR="009627D7" w:rsidRPr="009769DE" w:rsidRDefault="009627D7" w:rsidP="009627D7">
      <w:pPr>
        <w:numPr>
          <w:ilvl w:val="1"/>
          <w:numId w:val="4"/>
        </w:numPr>
        <w:spacing w:line="240" w:lineRule="auto"/>
        <w:ind w:left="0" w:firstLine="851"/>
        <w:jc w:val="both"/>
        <w:rPr>
          <w:rFonts w:ascii="Arial" w:hAnsi="Arial" w:cs="Arial"/>
          <w:sz w:val="24"/>
          <w:szCs w:val="24"/>
        </w:rPr>
      </w:pPr>
      <w:r w:rsidRPr="009769DE">
        <w:rPr>
          <w:rFonts w:ascii="Arial" w:hAnsi="Arial" w:cs="Arial"/>
          <w:sz w:val="24"/>
          <w:szCs w:val="24"/>
        </w:rPr>
        <w:t>licences veids;</w:t>
      </w:r>
    </w:p>
    <w:p w14:paraId="18D86594" w14:textId="77777777" w:rsidR="009627D7" w:rsidRPr="009769DE" w:rsidRDefault="009627D7" w:rsidP="009627D7">
      <w:pPr>
        <w:numPr>
          <w:ilvl w:val="1"/>
          <w:numId w:val="4"/>
        </w:numPr>
        <w:spacing w:line="240" w:lineRule="auto"/>
        <w:ind w:left="0" w:firstLine="851"/>
        <w:jc w:val="both"/>
        <w:rPr>
          <w:rFonts w:ascii="Arial" w:hAnsi="Arial" w:cs="Arial"/>
          <w:sz w:val="24"/>
          <w:szCs w:val="24"/>
        </w:rPr>
      </w:pPr>
      <w:r w:rsidRPr="009769DE">
        <w:rPr>
          <w:rFonts w:ascii="Arial" w:hAnsi="Arial" w:cs="Arial"/>
          <w:sz w:val="24"/>
          <w:szCs w:val="24"/>
        </w:rPr>
        <w:t>licences cena, kā arī elektroniskais iegādes numurs kontroles nolūkiem.</w:t>
      </w:r>
    </w:p>
    <w:p w14:paraId="40BDADD1" w14:textId="77777777" w:rsidR="009627D7" w:rsidRPr="00A305AF" w:rsidRDefault="009627D7" w:rsidP="009627D7">
      <w:pPr>
        <w:pStyle w:val="ListParagraph"/>
        <w:widowControl w:val="0"/>
        <w:numPr>
          <w:ilvl w:val="0"/>
          <w:numId w:val="4"/>
        </w:numPr>
        <w:autoSpaceDE w:val="0"/>
        <w:autoSpaceDN w:val="0"/>
        <w:adjustRightInd w:val="0"/>
        <w:ind w:left="0" w:firstLine="426"/>
        <w:jc w:val="both"/>
        <w:rPr>
          <w:rFonts w:ascii="Arial" w:hAnsi="Arial" w:cs="Arial"/>
          <w:strike/>
          <w:sz w:val="24"/>
          <w:szCs w:val="24"/>
        </w:rPr>
      </w:pPr>
      <w:r w:rsidRPr="00A305AF">
        <w:rPr>
          <w:rFonts w:ascii="Arial" w:hAnsi="Arial" w:cs="Arial"/>
          <w:sz w:val="24"/>
          <w:szCs w:val="24"/>
          <w:shd w:val="clear" w:color="auto" w:fill="FFFFFF"/>
        </w:rPr>
        <w:t xml:space="preserve">Licencētās makšķerēšanas organizētājs informāciju par licenču </w:t>
      </w:r>
      <w:r w:rsidRPr="00A305AF">
        <w:rPr>
          <w:rFonts w:ascii="Arial" w:hAnsi="Arial" w:cs="Arial"/>
          <w:sz w:val="24"/>
          <w:szCs w:val="24"/>
          <w:shd w:val="clear" w:color="auto" w:fill="FFFFFF"/>
        </w:rPr>
        <w:lastRenderedPageBreak/>
        <w:t>realizācijas vietām publicē tīmekļvietnē www.liepaja.lv sadaļā "Licencētā makšķerēšana" https://www.liepaja.lv/licenceta-makskeresana/ un izvieto pašvaldības administrācijas ēkā.</w:t>
      </w:r>
    </w:p>
    <w:p w14:paraId="47C1F69A" w14:textId="77777777" w:rsidR="009627D7" w:rsidRPr="009769DE" w:rsidRDefault="009627D7" w:rsidP="009627D7">
      <w:pPr>
        <w:widowControl w:val="0"/>
        <w:autoSpaceDE w:val="0"/>
        <w:autoSpaceDN w:val="0"/>
        <w:adjustRightInd w:val="0"/>
        <w:ind w:left="750"/>
        <w:jc w:val="both"/>
        <w:rPr>
          <w:rFonts w:ascii="Arial" w:hAnsi="Arial" w:cs="Arial"/>
          <w:sz w:val="24"/>
          <w:szCs w:val="24"/>
        </w:rPr>
      </w:pPr>
    </w:p>
    <w:p w14:paraId="771E5D51" w14:textId="77777777" w:rsidR="009627D7" w:rsidRPr="009769DE" w:rsidRDefault="009627D7" w:rsidP="009627D7">
      <w:pPr>
        <w:widowControl w:val="0"/>
        <w:autoSpaceDE w:val="0"/>
        <w:autoSpaceDN w:val="0"/>
        <w:adjustRightInd w:val="0"/>
        <w:ind w:left="750"/>
        <w:jc w:val="center"/>
        <w:rPr>
          <w:rFonts w:ascii="Arial" w:hAnsi="Arial" w:cs="Arial"/>
          <w:sz w:val="24"/>
          <w:szCs w:val="24"/>
        </w:rPr>
      </w:pPr>
      <w:r w:rsidRPr="009769DE">
        <w:rPr>
          <w:rFonts w:ascii="Arial" w:hAnsi="Arial" w:cs="Arial"/>
          <w:b/>
          <w:bCs/>
          <w:sz w:val="24"/>
          <w:szCs w:val="24"/>
        </w:rPr>
        <w:t>VI. NO LICENČU REALIZĀCIJAS IEGŪTO LĪDZEKĻU IZLIETOJUMS</w:t>
      </w:r>
    </w:p>
    <w:p w14:paraId="62EED16D" w14:textId="77777777" w:rsidR="009627D7" w:rsidRPr="009769DE" w:rsidRDefault="009627D7" w:rsidP="009627D7">
      <w:pPr>
        <w:widowControl w:val="0"/>
        <w:autoSpaceDE w:val="0"/>
        <w:autoSpaceDN w:val="0"/>
        <w:adjustRightInd w:val="0"/>
        <w:spacing w:line="240" w:lineRule="auto"/>
        <w:ind w:firstLine="426"/>
        <w:jc w:val="both"/>
        <w:rPr>
          <w:rFonts w:ascii="Arial" w:hAnsi="Arial" w:cs="Arial"/>
          <w:sz w:val="24"/>
          <w:szCs w:val="24"/>
        </w:rPr>
      </w:pPr>
      <w:r w:rsidRPr="009769DE">
        <w:rPr>
          <w:rFonts w:ascii="Arial" w:hAnsi="Arial" w:cs="Arial"/>
          <w:sz w:val="24"/>
          <w:szCs w:val="24"/>
        </w:rPr>
        <w:t>20. 20% no makšķerēšanas licencēm iegūtās kopējās summas licencētās makšķerēšanas organizētājs vienu reizi pusgadā - līdz 10. jūlijam par pirmo pusgadu un līdz 10.janvārim par otro pusgadu – pārskaita valsts pamatbudžetā Zivju fonda dotācijas ieņēmumu veidošanai.</w:t>
      </w:r>
    </w:p>
    <w:p w14:paraId="7EE53D1A" w14:textId="77777777" w:rsidR="009627D7" w:rsidRPr="009769DE" w:rsidRDefault="009627D7" w:rsidP="009627D7">
      <w:pPr>
        <w:widowControl w:val="0"/>
        <w:autoSpaceDE w:val="0"/>
        <w:autoSpaceDN w:val="0"/>
        <w:adjustRightInd w:val="0"/>
        <w:spacing w:line="240" w:lineRule="auto"/>
        <w:ind w:firstLine="426"/>
        <w:jc w:val="both"/>
        <w:rPr>
          <w:rFonts w:ascii="Arial" w:hAnsi="Arial" w:cs="Arial"/>
          <w:sz w:val="24"/>
          <w:szCs w:val="24"/>
        </w:rPr>
      </w:pPr>
      <w:r w:rsidRPr="009769DE">
        <w:rPr>
          <w:rFonts w:ascii="Arial" w:hAnsi="Arial" w:cs="Arial"/>
          <w:sz w:val="24"/>
          <w:szCs w:val="24"/>
        </w:rPr>
        <w:t>21.</w:t>
      </w:r>
      <w:r>
        <w:rPr>
          <w:rFonts w:ascii="Arial" w:hAnsi="Arial" w:cs="Arial"/>
          <w:sz w:val="24"/>
          <w:szCs w:val="24"/>
        </w:rPr>
        <w:t xml:space="preserve"> </w:t>
      </w:r>
      <w:r w:rsidRPr="009769DE">
        <w:rPr>
          <w:rFonts w:ascii="Arial" w:hAnsi="Arial" w:cs="Arial"/>
          <w:sz w:val="24"/>
          <w:szCs w:val="24"/>
        </w:rPr>
        <w:t>Licencētās makšķerēšanas organizētāja rīcībā paliek 80% no licenču realizācijā iegūtās kopējās summas – zivju krājumu pavairošanai, vides un zivju aizsardzības un licencētās makšķerēšanas organizēšanas nodrošināšanai.</w:t>
      </w:r>
    </w:p>
    <w:p w14:paraId="3B660DF9" w14:textId="77777777" w:rsidR="009627D7" w:rsidRPr="009769DE" w:rsidRDefault="009627D7" w:rsidP="009627D7">
      <w:pPr>
        <w:widowControl w:val="0"/>
        <w:autoSpaceDE w:val="0"/>
        <w:autoSpaceDN w:val="0"/>
        <w:adjustRightInd w:val="0"/>
        <w:spacing w:line="240" w:lineRule="auto"/>
        <w:ind w:firstLine="426"/>
        <w:jc w:val="both"/>
        <w:rPr>
          <w:rFonts w:ascii="Arial" w:hAnsi="Arial" w:cs="Arial"/>
          <w:sz w:val="24"/>
          <w:szCs w:val="24"/>
        </w:rPr>
      </w:pPr>
      <w:r w:rsidRPr="009769DE">
        <w:rPr>
          <w:rFonts w:ascii="Arial" w:hAnsi="Arial" w:cs="Arial"/>
          <w:sz w:val="24"/>
          <w:szCs w:val="24"/>
        </w:rPr>
        <w:t>22. Licencētās makšķerēšanas organizētājs ir atbildīgs par naudas līdzekļu apmēra aprēķināšanu un pārskaitīšanu valsts pamatbudžetā Zivju fonda dotācijas ieņēmumu veidošanai šī Nolikuma 2</w:t>
      </w:r>
      <w:r>
        <w:rPr>
          <w:rFonts w:ascii="Arial" w:hAnsi="Arial" w:cs="Arial"/>
          <w:sz w:val="24"/>
          <w:szCs w:val="24"/>
        </w:rPr>
        <w:t>0</w:t>
      </w:r>
      <w:r w:rsidRPr="009769DE">
        <w:rPr>
          <w:rFonts w:ascii="Arial" w:hAnsi="Arial" w:cs="Arial"/>
          <w:sz w:val="24"/>
          <w:szCs w:val="24"/>
        </w:rPr>
        <w:t>.punktā noteiktajā termiņā.</w:t>
      </w:r>
    </w:p>
    <w:p w14:paraId="5532E94A" w14:textId="77777777" w:rsidR="009627D7" w:rsidRPr="009769DE" w:rsidRDefault="009627D7" w:rsidP="009627D7">
      <w:pPr>
        <w:widowControl w:val="0"/>
        <w:autoSpaceDE w:val="0"/>
        <w:autoSpaceDN w:val="0"/>
        <w:adjustRightInd w:val="0"/>
        <w:ind w:left="750"/>
        <w:jc w:val="both"/>
        <w:rPr>
          <w:rFonts w:ascii="Arial" w:hAnsi="Arial" w:cs="Arial"/>
          <w:sz w:val="24"/>
          <w:szCs w:val="24"/>
        </w:rPr>
      </w:pPr>
    </w:p>
    <w:p w14:paraId="1D2CA1F0" w14:textId="77777777" w:rsidR="009627D7" w:rsidRPr="009769DE" w:rsidRDefault="009627D7" w:rsidP="009627D7">
      <w:pPr>
        <w:widowControl w:val="0"/>
        <w:autoSpaceDE w:val="0"/>
        <w:autoSpaceDN w:val="0"/>
        <w:adjustRightInd w:val="0"/>
        <w:ind w:left="750"/>
        <w:jc w:val="center"/>
        <w:rPr>
          <w:rFonts w:ascii="Arial" w:hAnsi="Arial" w:cs="Arial"/>
          <w:sz w:val="24"/>
          <w:szCs w:val="24"/>
        </w:rPr>
      </w:pPr>
      <w:r w:rsidRPr="009769DE">
        <w:rPr>
          <w:rFonts w:ascii="Arial" w:hAnsi="Arial" w:cs="Arial"/>
          <w:b/>
          <w:bCs/>
          <w:sz w:val="24"/>
          <w:szCs w:val="24"/>
        </w:rPr>
        <w:t>VII. MAKŠĶERNIEKU LOMU UZSKAITES KĀRTĪBA</w:t>
      </w:r>
    </w:p>
    <w:p w14:paraId="544D36CC" w14:textId="77777777" w:rsidR="009627D7" w:rsidRDefault="009627D7" w:rsidP="009627D7">
      <w:pPr>
        <w:widowControl w:val="0"/>
        <w:autoSpaceDE w:val="0"/>
        <w:autoSpaceDN w:val="0"/>
        <w:adjustRightInd w:val="0"/>
        <w:spacing w:line="240" w:lineRule="auto"/>
        <w:ind w:firstLine="426"/>
        <w:jc w:val="both"/>
        <w:rPr>
          <w:rFonts w:ascii="Arial" w:hAnsi="Arial" w:cs="Arial"/>
          <w:sz w:val="24"/>
          <w:szCs w:val="24"/>
        </w:rPr>
      </w:pPr>
      <w:r w:rsidRPr="009769DE">
        <w:rPr>
          <w:rFonts w:ascii="Arial" w:hAnsi="Arial" w:cs="Arial"/>
          <w:sz w:val="24"/>
          <w:szCs w:val="24"/>
        </w:rPr>
        <w:t xml:space="preserve">23. Makšķerēšanas licences īpašniekam ir pienākums 5 (piecu) dienu laikā pēc licences derīguma termiņa beigām reģistrēt savu lomu licences otrajā pusē norādītajā uzskaites formā, norādot makšķerēšanas periodu, lomu kilogramos pa atsevišķām zivju sugām (limitētās zivju sugas arī gabalos), un nosūtot uz elektroniskā pasta adresi </w:t>
      </w:r>
      <w:hyperlink r:id="rId9" w:history="1">
        <w:r w:rsidRPr="009769DE">
          <w:rPr>
            <w:rStyle w:val="Hyperlink"/>
            <w:rFonts w:ascii="Arial" w:hAnsi="Arial" w:cs="Arial"/>
            <w:sz w:val="24"/>
            <w:szCs w:val="24"/>
          </w:rPr>
          <w:t>federacija@apollo.lv</w:t>
        </w:r>
      </w:hyperlink>
      <w:r w:rsidRPr="009769DE">
        <w:rPr>
          <w:rFonts w:ascii="Arial" w:hAnsi="Arial" w:cs="Arial"/>
          <w:sz w:val="24"/>
          <w:szCs w:val="24"/>
        </w:rPr>
        <w:t xml:space="preserve"> vai pa pastu licencētās makšķerēšanas organizētājam. Ja licence iegādāta tīmekļvietnē </w:t>
      </w:r>
      <w:hyperlink r:id="rId10" w:history="1">
        <w:r w:rsidRPr="009769DE">
          <w:rPr>
            <w:rStyle w:val="Hyperlink"/>
            <w:rFonts w:ascii="Arial" w:hAnsi="Arial" w:cs="Arial"/>
            <w:sz w:val="24"/>
            <w:szCs w:val="24"/>
          </w:rPr>
          <w:t>www.manacope.lv</w:t>
        </w:r>
      </w:hyperlink>
      <w:r w:rsidRPr="009769DE">
        <w:rPr>
          <w:rFonts w:ascii="Arial" w:hAnsi="Arial" w:cs="Arial"/>
          <w:i/>
          <w:sz w:val="24"/>
          <w:szCs w:val="24"/>
        </w:rPr>
        <w:t xml:space="preserve"> </w:t>
      </w:r>
      <w:hyperlink r:id="rId11" w:history="1"/>
      <w:r w:rsidRPr="009769DE">
        <w:rPr>
          <w:rFonts w:ascii="Arial" w:hAnsi="Arial" w:cs="Arial"/>
          <w:sz w:val="24"/>
          <w:szCs w:val="24"/>
        </w:rPr>
        <w:t>licences īpašnieks 5 (piecu) dienu laikā pēc makšķerēšanas lomu reģistrē šajā portālā.</w:t>
      </w:r>
    </w:p>
    <w:p w14:paraId="313C1C4F" w14:textId="77777777" w:rsidR="009627D7" w:rsidRPr="009769DE" w:rsidRDefault="009627D7" w:rsidP="009627D7">
      <w:pPr>
        <w:widowControl w:val="0"/>
        <w:autoSpaceDE w:val="0"/>
        <w:autoSpaceDN w:val="0"/>
        <w:adjustRightInd w:val="0"/>
        <w:spacing w:line="240" w:lineRule="auto"/>
        <w:ind w:firstLine="426"/>
        <w:jc w:val="both"/>
        <w:rPr>
          <w:rFonts w:ascii="Arial" w:hAnsi="Arial" w:cs="Arial"/>
          <w:sz w:val="24"/>
          <w:szCs w:val="24"/>
        </w:rPr>
      </w:pPr>
    </w:p>
    <w:p w14:paraId="6A16C143" w14:textId="77777777" w:rsidR="009627D7" w:rsidRPr="009769DE" w:rsidRDefault="009627D7" w:rsidP="009627D7">
      <w:pPr>
        <w:widowControl w:val="0"/>
        <w:autoSpaceDE w:val="0"/>
        <w:autoSpaceDN w:val="0"/>
        <w:adjustRightInd w:val="0"/>
        <w:jc w:val="center"/>
        <w:rPr>
          <w:rFonts w:ascii="Arial" w:hAnsi="Arial" w:cs="Arial"/>
          <w:sz w:val="24"/>
          <w:szCs w:val="24"/>
        </w:rPr>
      </w:pPr>
      <w:r w:rsidRPr="009769DE">
        <w:rPr>
          <w:rFonts w:ascii="Arial" w:hAnsi="Arial" w:cs="Arial"/>
          <w:b/>
          <w:bCs/>
          <w:sz w:val="24"/>
          <w:szCs w:val="24"/>
        </w:rPr>
        <w:t>VIII. LICENCĒTĀS MAKŠĶERĒŠANAS ORGANIZĒTĀJA PIENĀKUMI</w:t>
      </w:r>
    </w:p>
    <w:p w14:paraId="06011AE2" w14:textId="77777777" w:rsidR="009627D7" w:rsidRPr="009769DE" w:rsidRDefault="009627D7" w:rsidP="009627D7">
      <w:pPr>
        <w:widowControl w:val="0"/>
        <w:autoSpaceDE w:val="0"/>
        <w:autoSpaceDN w:val="0"/>
        <w:adjustRightInd w:val="0"/>
        <w:spacing w:line="240" w:lineRule="auto"/>
        <w:ind w:firstLine="426"/>
        <w:jc w:val="both"/>
        <w:rPr>
          <w:rFonts w:ascii="Arial" w:hAnsi="Arial" w:cs="Arial"/>
          <w:sz w:val="24"/>
          <w:szCs w:val="24"/>
        </w:rPr>
      </w:pPr>
      <w:r w:rsidRPr="009769DE">
        <w:rPr>
          <w:rFonts w:ascii="Arial" w:hAnsi="Arial" w:cs="Arial"/>
          <w:sz w:val="24"/>
          <w:szCs w:val="24"/>
        </w:rPr>
        <w:t>2</w:t>
      </w:r>
      <w:r>
        <w:rPr>
          <w:rFonts w:ascii="Arial" w:hAnsi="Arial" w:cs="Arial"/>
          <w:sz w:val="24"/>
          <w:szCs w:val="24"/>
        </w:rPr>
        <w:t>4</w:t>
      </w:r>
      <w:r w:rsidRPr="009769DE">
        <w:rPr>
          <w:rFonts w:ascii="Arial" w:hAnsi="Arial" w:cs="Arial"/>
          <w:sz w:val="24"/>
          <w:szCs w:val="24"/>
        </w:rPr>
        <w:t>. Sadarbībā ar pašvaldību sniegt plašsaziņas līdzekļos informāciju par licencētās makšķerēšanas kārtību ūdenstilpēs, kā arī nodrošināt atbilstošu norādes zīmju izvietošanu ūdenstilpes krastā.</w:t>
      </w:r>
    </w:p>
    <w:p w14:paraId="73710705" w14:textId="77777777" w:rsidR="009627D7" w:rsidRPr="009769DE" w:rsidRDefault="009627D7" w:rsidP="009627D7">
      <w:pPr>
        <w:widowControl w:val="0"/>
        <w:autoSpaceDE w:val="0"/>
        <w:autoSpaceDN w:val="0"/>
        <w:adjustRightInd w:val="0"/>
        <w:spacing w:line="240" w:lineRule="auto"/>
        <w:ind w:firstLine="426"/>
        <w:jc w:val="both"/>
        <w:rPr>
          <w:rFonts w:ascii="Arial" w:hAnsi="Arial" w:cs="Arial"/>
          <w:sz w:val="24"/>
          <w:szCs w:val="24"/>
        </w:rPr>
      </w:pPr>
      <w:r w:rsidRPr="009769DE">
        <w:rPr>
          <w:rFonts w:ascii="Arial" w:hAnsi="Arial" w:cs="Arial"/>
          <w:sz w:val="24"/>
          <w:szCs w:val="24"/>
        </w:rPr>
        <w:t>2</w:t>
      </w:r>
      <w:r>
        <w:rPr>
          <w:rFonts w:ascii="Arial" w:hAnsi="Arial" w:cs="Arial"/>
          <w:sz w:val="24"/>
          <w:szCs w:val="24"/>
        </w:rPr>
        <w:t>5</w:t>
      </w:r>
      <w:r w:rsidRPr="009769DE">
        <w:rPr>
          <w:rFonts w:ascii="Arial" w:hAnsi="Arial" w:cs="Arial"/>
          <w:sz w:val="24"/>
          <w:szCs w:val="24"/>
        </w:rPr>
        <w:t>. Nodrošināt makšķerēšanas licenču pieejamību un realizāciju makšķerēšanai atļautajā laikā.</w:t>
      </w:r>
    </w:p>
    <w:p w14:paraId="5227507D" w14:textId="77777777" w:rsidR="009627D7" w:rsidRPr="009769DE" w:rsidRDefault="009627D7" w:rsidP="009627D7">
      <w:pPr>
        <w:widowControl w:val="0"/>
        <w:autoSpaceDE w:val="0"/>
        <w:autoSpaceDN w:val="0"/>
        <w:adjustRightInd w:val="0"/>
        <w:spacing w:line="240" w:lineRule="auto"/>
        <w:ind w:firstLine="426"/>
        <w:jc w:val="both"/>
        <w:rPr>
          <w:rFonts w:ascii="Arial" w:hAnsi="Arial" w:cs="Arial"/>
          <w:sz w:val="24"/>
          <w:szCs w:val="24"/>
        </w:rPr>
      </w:pPr>
      <w:r w:rsidRPr="009769DE">
        <w:rPr>
          <w:rFonts w:ascii="Arial" w:hAnsi="Arial" w:cs="Arial"/>
          <w:sz w:val="24"/>
          <w:szCs w:val="24"/>
        </w:rPr>
        <w:t>2</w:t>
      </w:r>
      <w:r>
        <w:rPr>
          <w:rFonts w:ascii="Arial" w:hAnsi="Arial" w:cs="Arial"/>
          <w:sz w:val="24"/>
          <w:szCs w:val="24"/>
        </w:rPr>
        <w:t>6</w:t>
      </w:r>
      <w:r w:rsidRPr="009769DE">
        <w:rPr>
          <w:rFonts w:ascii="Arial" w:hAnsi="Arial" w:cs="Arial"/>
          <w:sz w:val="24"/>
          <w:szCs w:val="24"/>
        </w:rPr>
        <w:t>. Reģistrēt izsniegtās makšķerēšanas licences īpašā licenču uzskaites žurnālā, kas atrodas katrā licenču tirdzniecības vietā. Interneta vietnē iegādātās licences tiek uzskaitītas pēc veidiem un skaita un kopējie dati tiek nosūtīti licencētās makšķerēšanas organizētājam pārskatu veidošanai no vietnes uzturētāja.</w:t>
      </w:r>
    </w:p>
    <w:p w14:paraId="4947A70C" w14:textId="77777777" w:rsidR="009627D7" w:rsidRPr="009769DE" w:rsidRDefault="009627D7" w:rsidP="009627D7">
      <w:pPr>
        <w:widowControl w:val="0"/>
        <w:autoSpaceDE w:val="0"/>
        <w:autoSpaceDN w:val="0"/>
        <w:adjustRightInd w:val="0"/>
        <w:spacing w:line="240" w:lineRule="auto"/>
        <w:ind w:firstLine="426"/>
        <w:jc w:val="both"/>
        <w:rPr>
          <w:rFonts w:ascii="Arial" w:hAnsi="Arial" w:cs="Arial"/>
          <w:sz w:val="24"/>
          <w:szCs w:val="24"/>
        </w:rPr>
      </w:pPr>
      <w:r w:rsidRPr="009769DE">
        <w:rPr>
          <w:rFonts w:ascii="Arial" w:hAnsi="Arial" w:cs="Arial"/>
          <w:sz w:val="24"/>
          <w:szCs w:val="24"/>
        </w:rPr>
        <w:t>2</w:t>
      </w:r>
      <w:r>
        <w:rPr>
          <w:rFonts w:ascii="Arial" w:hAnsi="Arial" w:cs="Arial"/>
          <w:sz w:val="24"/>
          <w:szCs w:val="24"/>
        </w:rPr>
        <w:t>7</w:t>
      </w:r>
      <w:r w:rsidRPr="009769DE">
        <w:rPr>
          <w:rFonts w:ascii="Arial" w:hAnsi="Arial" w:cs="Arial"/>
          <w:sz w:val="24"/>
          <w:szCs w:val="24"/>
        </w:rPr>
        <w:t xml:space="preserve">. Uzskaitīt un realizēt makšķerēšanas licences atbilstoši normatīvajos aktos noteiktajām prasībām. Uzskaitīt interneta vietnē </w:t>
      </w:r>
      <w:hyperlink r:id="rId12" w:history="1">
        <w:r w:rsidRPr="009769DE">
          <w:rPr>
            <w:rStyle w:val="Hyperlink"/>
            <w:rFonts w:ascii="Arial" w:hAnsi="Arial" w:cs="Arial"/>
            <w:sz w:val="24"/>
            <w:szCs w:val="24"/>
          </w:rPr>
          <w:t>www.manacope.lv</w:t>
        </w:r>
      </w:hyperlink>
      <w:r w:rsidRPr="009769DE">
        <w:rPr>
          <w:rFonts w:ascii="Arial" w:hAnsi="Arial" w:cs="Arial"/>
          <w:sz w:val="24"/>
          <w:szCs w:val="24"/>
        </w:rPr>
        <w:t>, pārdotās licences hronoloģiskā secībā elektroniski par katru pusgadu un pēc katra pusgada noslēguma veikt attiecīgā pusgada elektroniski uzskaitīto licenču saraksta izdruku, nodrošinot izdrukāto licenču sarakstu uzglabāšanu kopā ar licenču uzskaites žurnālu.</w:t>
      </w:r>
    </w:p>
    <w:p w14:paraId="5CE056D1" w14:textId="77777777" w:rsidR="009627D7" w:rsidRPr="009769DE" w:rsidRDefault="009627D7" w:rsidP="009627D7">
      <w:pPr>
        <w:widowControl w:val="0"/>
        <w:autoSpaceDE w:val="0"/>
        <w:autoSpaceDN w:val="0"/>
        <w:adjustRightInd w:val="0"/>
        <w:spacing w:line="240" w:lineRule="auto"/>
        <w:ind w:firstLine="426"/>
        <w:jc w:val="both"/>
        <w:rPr>
          <w:rFonts w:ascii="Arial" w:hAnsi="Arial" w:cs="Arial"/>
          <w:sz w:val="24"/>
          <w:szCs w:val="24"/>
        </w:rPr>
      </w:pPr>
      <w:r w:rsidRPr="009769DE">
        <w:rPr>
          <w:rFonts w:ascii="Arial" w:hAnsi="Arial" w:cs="Arial"/>
          <w:sz w:val="24"/>
          <w:szCs w:val="24"/>
        </w:rPr>
        <w:lastRenderedPageBreak/>
        <w:t>2</w:t>
      </w:r>
      <w:r>
        <w:rPr>
          <w:rFonts w:ascii="Arial" w:hAnsi="Arial" w:cs="Arial"/>
          <w:sz w:val="24"/>
          <w:szCs w:val="24"/>
        </w:rPr>
        <w:t>8</w:t>
      </w:r>
      <w:r w:rsidRPr="009769DE">
        <w:rPr>
          <w:rFonts w:ascii="Arial" w:hAnsi="Arial" w:cs="Arial"/>
          <w:sz w:val="24"/>
          <w:szCs w:val="24"/>
        </w:rPr>
        <w:t>. Nodrošināt no licenču realizācijas iegūto naudas līdzekļu sadali atbilstoši šī Nolikuma 2</w:t>
      </w:r>
      <w:r>
        <w:rPr>
          <w:rFonts w:ascii="Arial" w:hAnsi="Arial" w:cs="Arial"/>
          <w:sz w:val="24"/>
          <w:szCs w:val="24"/>
        </w:rPr>
        <w:t>0</w:t>
      </w:r>
      <w:r w:rsidRPr="009769DE">
        <w:rPr>
          <w:rFonts w:ascii="Arial" w:hAnsi="Arial" w:cs="Arial"/>
          <w:sz w:val="24"/>
          <w:szCs w:val="24"/>
        </w:rPr>
        <w:t>.</w:t>
      </w:r>
      <w:r>
        <w:rPr>
          <w:rFonts w:ascii="Arial" w:hAnsi="Arial" w:cs="Arial"/>
          <w:sz w:val="24"/>
          <w:szCs w:val="24"/>
        </w:rPr>
        <w:t xml:space="preserve"> </w:t>
      </w:r>
      <w:r w:rsidRPr="009769DE">
        <w:rPr>
          <w:rFonts w:ascii="Arial" w:hAnsi="Arial" w:cs="Arial"/>
          <w:sz w:val="24"/>
          <w:szCs w:val="24"/>
        </w:rPr>
        <w:t>un 2</w:t>
      </w:r>
      <w:r>
        <w:rPr>
          <w:rFonts w:ascii="Arial" w:hAnsi="Arial" w:cs="Arial"/>
          <w:sz w:val="24"/>
          <w:szCs w:val="24"/>
        </w:rPr>
        <w:t>1</w:t>
      </w:r>
      <w:r w:rsidRPr="009769DE">
        <w:rPr>
          <w:rFonts w:ascii="Arial" w:hAnsi="Arial" w:cs="Arial"/>
          <w:sz w:val="24"/>
          <w:szCs w:val="24"/>
        </w:rPr>
        <w:t>.punktā noteiktajām prasībām.</w:t>
      </w:r>
    </w:p>
    <w:p w14:paraId="256F7980" w14:textId="77777777" w:rsidR="009627D7" w:rsidRPr="009769DE" w:rsidRDefault="009627D7" w:rsidP="009627D7">
      <w:pPr>
        <w:widowControl w:val="0"/>
        <w:autoSpaceDE w:val="0"/>
        <w:autoSpaceDN w:val="0"/>
        <w:adjustRightInd w:val="0"/>
        <w:spacing w:line="240" w:lineRule="auto"/>
        <w:ind w:firstLine="426"/>
        <w:jc w:val="both"/>
        <w:rPr>
          <w:rFonts w:ascii="Arial" w:hAnsi="Arial" w:cs="Arial"/>
          <w:sz w:val="24"/>
          <w:szCs w:val="24"/>
        </w:rPr>
      </w:pPr>
      <w:r>
        <w:rPr>
          <w:rFonts w:ascii="Arial" w:hAnsi="Arial" w:cs="Arial"/>
          <w:sz w:val="24"/>
          <w:szCs w:val="24"/>
        </w:rPr>
        <w:t>29</w:t>
      </w:r>
      <w:r w:rsidRPr="009769DE">
        <w:rPr>
          <w:rFonts w:ascii="Arial" w:hAnsi="Arial" w:cs="Arial"/>
          <w:sz w:val="24"/>
          <w:szCs w:val="24"/>
        </w:rPr>
        <w:t>. Iesniegt Lauku atbalsta dienestā (Republikas laukums 2, Rīga, LV-1981) pārskatu par licencēto makšķerēšanu divas reizes gadā – attiecīgi līdz 15.jūlijam un 15.janvārim.</w:t>
      </w:r>
    </w:p>
    <w:p w14:paraId="4094FAB8" w14:textId="77777777" w:rsidR="009627D7" w:rsidRPr="009769DE" w:rsidRDefault="009627D7" w:rsidP="009627D7">
      <w:pPr>
        <w:widowControl w:val="0"/>
        <w:autoSpaceDE w:val="0"/>
        <w:autoSpaceDN w:val="0"/>
        <w:adjustRightInd w:val="0"/>
        <w:spacing w:line="240" w:lineRule="auto"/>
        <w:ind w:firstLine="426"/>
        <w:jc w:val="both"/>
        <w:rPr>
          <w:rFonts w:ascii="Arial" w:hAnsi="Arial" w:cs="Arial"/>
          <w:sz w:val="24"/>
          <w:szCs w:val="24"/>
        </w:rPr>
      </w:pPr>
      <w:r w:rsidRPr="009769DE">
        <w:rPr>
          <w:rFonts w:ascii="Arial" w:hAnsi="Arial" w:cs="Arial"/>
          <w:sz w:val="24"/>
          <w:szCs w:val="24"/>
        </w:rPr>
        <w:t>3</w:t>
      </w:r>
      <w:r>
        <w:rPr>
          <w:rFonts w:ascii="Arial" w:hAnsi="Arial" w:cs="Arial"/>
          <w:sz w:val="24"/>
          <w:szCs w:val="24"/>
        </w:rPr>
        <w:t>0</w:t>
      </w:r>
      <w:r w:rsidRPr="009769DE">
        <w:rPr>
          <w:rFonts w:ascii="Arial" w:hAnsi="Arial" w:cs="Arial"/>
          <w:sz w:val="24"/>
          <w:szCs w:val="24"/>
        </w:rPr>
        <w:t>. Īstenot regulāru vērtīgo zivju resursu atjaunošanu un pavairošanu.</w:t>
      </w:r>
    </w:p>
    <w:p w14:paraId="2E6328CE" w14:textId="77777777" w:rsidR="009627D7" w:rsidRPr="009769DE" w:rsidRDefault="009627D7" w:rsidP="009627D7">
      <w:pPr>
        <w:widowControl w:val="0"/>
        <w:autoSpaceDE w:val="0"/>
        <w:autoSpaceDN w:val="0"/>
        <w:adjustRightInd w:val="0"/>
        <w:spacing w:line="240" w:lineRule="auto"/>
        <w:ind w:firstLine="426"/>
        <w:jc w:val="both"/>
        <w:rPr>
          <w:rFonts w:ascii="Arial" w:hAnsi="Arial" w:cs="Arial"/>
          <w:sz w:val="24"/>
          <w:szCs w:val="24"/>
        </w:rPr>
      </w:pPr>
      <w:r w:rsidRPr="009769DE">
        <w:rPr>
          <w:rFonts w:ascii="Arial" w:hAnsi="Arial" w:cs="Arial"/>
          <w:sz w:val="24"/>
          <w:szCs w:val="24"/>
        </w:rPr>
        <w:t>3</w:t>
      </w:r>
      <w:r>
        <w:rPr>
          <w:rFonts w:ascii="Arial" w:hAnsi="Arial" w:cs="Arial"/>
          <w:sz w:val="24"/>
          <w:szCs w:val="24"/>
        </w:rPr>
        <w:t>1</w:t>
      </w:r>
      <w:r w:rsidRPr="009769DE">
        <w:rPr>
          <w:rFonts w:ascii="Arial" w:hAnsi="Arial" w:cs="Arial"/>
          <w:sz w:val="24"/>
          <w:szCs w:val="24"/>
        </w:rPr>
        <w:t>.</w:t>
      </w:r>
      <w:r>
        <w:rPr>
          <w:rFonts w:ascii="Arial" w:hAnsi="Arial" w:cs="Arial"/>
          <w:sz w:val="24"/>
          <w:szCs w:val="24"/>
        </w:rPr>
        <w:t xml:space="preserve"> </w:t>
      </w:r>
      <w:r w:rsidRPr="009769DE">
        <w:rPr>
          <w:rFonts w:ascii="Arial" w:hAnsi="Arial" w:cs="Arial"/>
          <w:sz w:val="24"/>
          <w:szCs w:val="24"/>
        </w:rPr>
        <w:t xml:space="preserve">Norīkot atbildīgās personas par licencētās makšķerēšanas prasību ievērošanu, kuras piedalās vides un zivju resursu aizsardzības un uzraudzības pasākumos, kā arī katru gadu līdz 31.decembrim iesniegt Valsts vides dienestā informāciju par veiktajiem pasākumiem ūdenstilpes apsaimniekošanā, zivju resursu papildināšanā un licencētās makšķerēšanas organizēšanai nepieciešamās infrastruktūras izveidošanā un uzturēšanā. </w:t>
      </w:r>
    </w:p>
    <w:p w14:paraId="2D213703" w14:textId="77777777" w:rsidR="009627D7" w:rsidRPr="009769DE" w:rsidRDefault="009627D7" w:rsidP="009627D7">
      <w:pPr>
        <w:widowControl w:val="0"/>
        <w:autoSpaceDE w:val="0"/>
        <w:autoSpaceDN w:val="0"/>
        <w:adjustRightInd w:val="0"/>
        <w:spacing w:line="240" w:lineRule="auto"/>
        <w:ind w:firstLine="426"/>
        <w:jc w:val="both"/>
        <w:rPr>
          <w:rFonts w:ascii="Arial" w:hAnsi="Arial" w:cs="Arial"/>
          <w:sz w:val="24"/>
          <w:szCs w:val="24"/>
        </w:rPr>
      </w:pPr>
      <w:r w:rsidRPr="009769DE">
        <w:rPr>
          <w:rFonts w:ascii="Arial" w:hAnsi="Arial" w:cs="Arial"/>
          <w:sz w:val="24"/>
          <w:szCs w:val="24"/>
        </w:rPr>
        <w:t>3</w:t>
      </w:r>
      <w:r>
        <w:rPr>
          <w:rFonts w:ascii="Arial" w:hAnsi="Arial" w:cs="Arial"/>
          <w:sz w:val="24"/>
          <w:szCs w:val="24"/>
        </w:rPr>
        <w:t>2</w:t>
      </w:r>
      <w:r w:rsidRPr="009769DE">
        <w:rPr>
          <w:rFonts w:ascii="Arial" w:hAnsi="Arial" w:cs="Arial"/>
          <w:sz w:val="24"/>
          <w:szCs w:val="24"/>
        </w:rPr>
        <w:t>. Veikt makšķernieku lomu uzskaiti un iesniegt valsts zinātniskajam institūtam „Pārtikas drošības, dzīvnieku veselības un vides zinātniskais institūts „</w:t>
      </w:r>
      <w:r w:rsidRPr="009769DE">
        <w:rPr>
          <w:rFonts w:ascii="Arial" w:hAnsi="Arial" w:cs="Arial"/>
          <w:i/>
          <w:sz w:val="24"/>
          <w:szCs w:val="24"/>
        </w:rPr>
        <w:t>BIOR</w:t>
      </w:r>
      <w:r w:rsidRPr="009769DE">
        <w:rPr>
          <w:rFonts w:ascii="Arial" w:hAnsi="Arial" w:cs="Arial"/>
          <w:sz w:val="24"/>
          <w:szCs w:val="24"/>
        </w:rPr>
        <w:t>” pārskatu par makšķernieku lomiem ne vēlāk kā līdz nākamā gada 1.februārim.</w:t>
      </w:r>
    </w:p>
    <w:p w14:paraId="6E482F33" w14:textId="77777777" w:rsidR="009627D7" w:rsidRPr="009769DE" w:rsidRDefault="009627D7" w:rsidP="009627D7">
      <w:pPr>
        <w:widowControl w:val="0"/>
        <w:autoSpaceDE w:val="0"/>
        <w:autoSpaceDN w:val="0"/>
        <w:adjustRightInd w:val="0"/>
        <w:spacing w:line="240" w:lineRule="auto"/>
        <w:ind w:firstLine="426"/>
        <w:jc w:val="both"/>
        <w:rPr>
          <w:rFonts w:ascii="Arial" w:hAnsi="Arial" w:cs="Arial"/>
          <w:sz w:val="24"/>
          <w:szCs w:val="24"/>
        </w:rPr>
      </w:pPr>
      <w:r w:rsidRPr="009769DE">
        <w:rPr>
          <w:rFonts w:ascii="Arial" w:hAnsi="Arial" w:cs="Arial"/>
          <w:sz w:val="24"/>
          <w:szCs w:val="24"/>
        </w:rPr>
        <w:t>3</w:t>
      </w:r>
      <w:r>
        <w:rPr>
          <w:rFonts w:ascii="Arial" w:hAnsi="Arial" w:cs="Arial"/>
          <w:sz w:val="24"/>
          <w:szCs w:val="24"/>
        </w:rPr>
        <w:t>3</w:t>
      </w:r>
      <w:r w:rsidRPr="009769DE">
        <w:rPr>
          <w:rFonts w:ascii="Arial" w:hAnsi="Arial" w:cs="Arial"/>
          <w:sz w:val="24"/>
          <w:szCs w:val="24"/>
        </w:rPr>
        <w:t>. Iepazīstināt makšķerniekus ar Nolikuma prasībām. Nolikums pieejams elektroniski tīmekļvietnēs</w:t>
      </w:r>
      <w:r>
        <w:rPr>
          <w:rFonts w:ascii="Arial" w:hAnsi="Arial" w:cs="Arial"/>
          <w:sz w:val="24"/>
          <w:szCs w:val="24"/>
        </w:rPr>
        <w:t xml:space="preserve"> </w:t>
      </w:r>
      <w:hyperlink r:id="rId13" w:history="1">
        <w:r w:rsidRPr="00315123">
          <w:rPr>
            <w:rStyle w:val="Hyperlink"/>
            <w:rFonts w:ascii="Arial" w:hAnsi="Arial" w:cs="Arial"/>
            <w:sz w:val="24"/>
            <w:szCs w:val="24"/>
          </w:rPr>
          <w:t>www.dkn.lv</w:t>
        </w:r>
      </w:hyperlink>
      <w:r>
        <w:rPr>
          <w:rFonts w:ascii="Arial" w:hAnsi="Arial" w:cs="Arial"/>
          <w:sz w:val="24"/>
          <w:szCs w:val="24"/>
        </w:rPr>
        <w:t xml:space="preserve"> (latviešu valodā),</w:t>
      </w:r>
      <w:r w:rsidRPr="009769DE">
        <w:rPr>
          <w:rFonts w:ascii="Arial" w:hAnsi="Arial" w:cs="Arial"/>
          <w:sz w:val="24"/>
          <w:szCs w:val="24"/>
        </w:rPr>
        <w:t xml:space="preserve"> </w:t>
      </w:r>
      <w:hyperlink r:id="rId14" w:history="1">
        <w:r w:rsidRPr="009769DE">
          <w:rPr>
            <w:rStyle w:val="Hyperlink"/>
            <w:rFonts w:ascii="Arial" w:hAnsi="Arial" w:cs="Arial"/>
            <w:sz w:val="24"/>
            <w:szCs w:val="24"/>
          </w:rPr>
          <w:t>www.liepaja.lv</w:t>
        </w:r>
      </w:hyperlink>
      <w:r w:rsidRPr="009769DE">
        <w:rPr>
          <w:rFonts w:ascii="Arial" w:hAnsi="Arial" w:cs="Arial"/>
          <w:sz w:val="24"/>
          <w:szCs w:val="24"/>
        </w:rPr>
        <w:t xml:space="preserve"> (latviešu valodā) un </w:t>
      </w:r>
      <w:hyperlink r:id="rId15" w:history="1">
        <w:r w:rsidRPr="009769DE">
          <w:rPr>
            <w:rStyle w:val="Hyperlink"/>
            <w:rFonts w:ascii="Arial" w:hAnsi="Arial" w:cs="Arial"/>
            <w:sz w:val="24"/>
            <w:szCs w:val="24"/>
          </w:rPr>
          <w:t>www.manacope.lv</w:t>
        </w:r>
      </w:hyperlink>
      <w:r w:rsidRPr="009769DE">
        <w:rPr>
          <w:rFonts w:ascii="Arial" w:hAnsi="Arial" w:cs="Arial"/>
          <w:sz w:val="24"/>
          <w:szCs w:val="24"/>
        </w:rPr>
        <w:t xml:space="preserve"> (latviešu un angļu valodā).</w:t>
      </w:r>
    </w:p>
    <w:p w14:paraId="6247B1CF" w14:textId="77777777" w:rsidR="009627D7" w:rsidRPr="009769DE" w:rsidRDefault="009627D7" w:rsidP="009627D7">
      <w:pPr>
        <w:widowControl w:val="0"/>
        <w:autoSpaceDE w:val="0"/>
        <w:autoSpaceDN w:val="0"/>
        <w:adjustRightInd w:val="0"/>
        <w:spacing w:line="240" w:lineRule="auto"/>
        <w:ind w:firstLine="426"/>
        <w:jc w:val="both"/>
        <w:rPr>
          <w:rFonts w:ascii="Arial" w:hAnsi="Arial" w:cs="Arial"/>
          <w:sz w:val="24"/>
          <w:szCs w:val="24"/>
        </w:rPr>
      </w:pPr>
      <w:r w:rsidRPr="009769DE">
        <w:rPr>
          <w:rFonts w:ascii="Arial" w:hAnsi="Arial" w:cs="Arial"/>
          <w:sz w:val="24"/>
          <w:szCs w:val="24"/>
        </w:rPr>
        <w:t>3</w:t>
      </w:r>
      <w:r>
        <w:rPr>
          <w:rFonts w:ascii="Arial" w:hAnsi="Arial" w:cs="Arial"/>
          <w:sz w:val="24"/>
          <w:szCs w:val="24"/>
        </w:rPr>
        <w:t>4</w:t>
      </w:r>
      <w:r w:rsidRPr="009769DE">
        <w:rPr>
          <w:rFonts w:ascii="Arial" w:hAnsi="Arial" w:cs="Arial"/>
          <w:sz w:val="24"/>
          <w:szCs w:val="24"/>
        </w:rPr>
        <w:t>. Veikt makšķerēšanas vietu labiekārtošanu un sakopšanu, kā arī informēt par publiskās piekļuves vietām ūdenstilpei.</w:t>
      </w:r>
    </w:p>
    <w:p w14:paraId="737D3CD2" w14:textId="77777777" w:rsidR="009627D7" w:rsidRPr="009769DE" w:rsidRDefault="009627D7" w:rsidP="009627D7">
      <w:pPr>
        <w:widowControl w:val="0"/>
        <w:autoSpaceDE w:val="0"/>
        <w:autoSpaceDN w:val="0"/>
        <w:adjustRightInd w:val="0"/>
        <w:spacing w:line="240" w:lineRule="auto"/>
        <w:ind w:firstLine="426"/>
        <w:jc w:val="both"/>
        <w:rPr>
          <w:rFonts w:ascii="Arial" w:hAnsi="Arial" w:cs="Arial"/>
          <w:sz w:val="24"/>
          <w:szCs w:val="24"/>
        </w:rPr>
      </w:pPr>
      <w:r w:rsidRPr="009769DE">
        <w:rPr>
          <w:rFonts w:ascii="Arial" w:hAnsi="Arial" w:cs="Arial"/>
          <w:sz w:val="24"/>
          <w:szCs w:val="24"/>
        </w:rPr>
        <w:t>3</w:t>
      </w:r>
      <w:r>
        <w:rPr>
          <w:rFonts w:ascii="Arial" w:hAnsi="Arial" w:cs="Arial"/>
          <w:sz w:val="24"/>
          <w:szCs w:val="24"/>
        </w:rPr>
        <w:t>5</w:t>
      </w:r>
      <w:r w:rsidRPr="009769DE">
        <w:rPr>
          <w:rFonts w:ascii="Arial" w:hAnsi="Arial" w:cs="Arial"/>
          <w:sz w:val="24"/>
          <w:szCs w:val="24"/>
        </w:rPr>
        <w:t xml:space="preserve">. Reģistrēt personas, kas ir pārkāpušas Nolikumā noteikto lomu uzskaites kārtību un, izmantojot licencē norādīto tālruņa numuru vai elektroniskā pasta adresi, paziņot par nepieciešamību 14 dienu laikā iesniegt loma pārskatu. Ja noteiktajā termiņā loma pārskats nav iesniegts, par to informēt Valsts vides dienesta Kurzemes reģionālo vides pārvaldi. </w:t>
      </w:r>
    </w:p>
    <w:p w14:paraId="26933056" w14:textId="77777777" w:rsidR="009627D7" w:rsidRPr="009769DE" w:rsidRDefault="009627D7" w:rsidP="009627D7">
      <w:pPr>
        <w:widowControl w:val="0"/>
        <w:autoSpaceDE w:val="0"/>
        <w:autoSpaceDN w:val="0"/>
        <w:adjustRightInd w:val="0"/>
        <w:ind w:left="750"/>
        <w:jc w:val="both"/>
        <w:rPr>
          <w:rFonts w:ascii="Arial" w:hAnsi="Arial" w:cs="Arial"/>
          <w:sz w:val="24"/>
          <w:szCs w:val="24"/>
        </w:rPr>
      </w:pPr>
    </w:p>
    <w:p w14:paraId="77B22A61" w14:textId="77777777" w:rsidR="009627D7" w:rsidRPr="009769DE" w:rsidRDefault="009627D7" w:rsidP="009627D7">
      <w:pPr>
        <w:widowControl w:val="0"/>
        <w:autoSpaceDE w:val="0"/>
        <w:autoSpaceDN w:val="0"/>
        <w:adjustRightInd w:val="0"/>
        <w:ind w:left="750"/>
        <w:jc w:val="center"/>
        <w:rPr>
          <w:rFonts w:ascii="Arial" w:hAnsi="Arial" w:cs="Arial"/>
          <w:sz w:val="24"/>
          <w:szCs w:val="24"/>
        </w:rPr>
      </w:pPr>
      <w:r w:rsidRPr="009769DE">
        <w:rPr>
          <w:rFonts w:ascii="Arial" w:hAnsi="Arial" w:cs="Arial"/>
          <w:b/>
          <w:bCs/>
          <w:sz w:val="24"/>
          <w:szCs w:val="24"/>
        </w:rPr>
        <w:t>IX. LICENCĒTĀS MAKŠĶERĒŠANAS KONTROLE</w:t>
      </w:r>
    </w:p>
    <w:p w14:paraId="0910D4F6" w14:textId="77777777" w:rsidR="009627D7" w:rsidRPr="009769DE" w:rsidRDefault="009627D7" w:rsidP="009627D7">
      <w:pPr>
        <w:widowControl w:val="0"/>
        <w:autoSpaceDE w:val="0"/>
        <w:autoSpaceDN w:val="0"/>
        <w:adjustRightInd w:val="0"/>
        <w:spacing w:line="240" w:lineRule="auto"/>
        <w:ind w:firstLine="426"/>
        <w:jc w:val="both"/>
        <w:rPr>
          <w:rFonts w:ascii="Arial" w:hAnsi="Arial" w:cs="Arial"/>
          <w:sz w:val="24"/>
          <w:szCs w:val="24"/>
        </w:rPr>
      </w:pPr>
      <w:r w:rsidRPr="009769DE">
        <w:rPr>
          <w:rFonts w:ascii="Arial" w:hAnsi="Arial" w:cs="Arial"/>
          <w:sz w:val="24"/>
          <w:szCs w:val="24"/>
        </w:rPr>
        <w:t>3</w:t>
      </w:r>
      <w:r>
        <w:rPr>
          <w:rFonts w:ascii="Arial" w:hAnsi="Arial" w:cs="Arial"/>
          <w:sz w:val="24"/>
          <w:szCs w:val="24"/>
        </w:rPr>
        <w:t>6</w:t>
      </w:r>
      <w:r w:rsidRPr="009769DE">
        <w:rPr>
          <w:rFonts w:ascii="Arial" w:hAnsi="Arial" w:cs="Arial"/>
          <w:sz w:val="24"/>
          <w:szCs w:val="24"/>
        </w:rPr>
        <w:t xml:space="preserve">. Kontroli par licencētās makšķerēšanas un vides aizsardzības noteikumu ievērošanu veic Valsts vides dienests, Dabas aizsardzības pārvalde – dabas lieguma “Liepājas ezers” teritorijā, kā arī pašvaldības, kuru administratīvajās teritorijās šīs funkcijas īsteno pašvaldības policija un pašvaldības pilnvarotas vides kontroles amatpersonas. </w:t>
      </w:r>
    </w:p>
    <w:p w14:paraId="65C68F72" w14:textId="77777777" w:rsidR="009627D7" w:rsidRPr="009769DE" w:rsidRDefault="009627D7" w:rsidP="009627D7">
      <w:pPr>
        <w:widowControl w:val="0"/>
        <w:autoSpaceDE w:val="0"/>
        <w:autoSpaceDN w:val="0"/>
        <w:adjustRightInd w:val="0"/>
        <w:spacing w:line="240" w:lineRule="auto"/>
        <w:ind w:firstLine="426"/>
        <w:jc w:val="both"/>
        <w:rPr>
          <w:rFonts w:ascii="Arial" w:hAnsi="Arial" w:cs="Arial"/>
          <w:sz w:val="24"/>
          <w:szCs w:val="24"/>
        </w:rPr>
      </w:pPr>
      <w:r w:rsidRPr="009769DE">
        <w:rPr>
          <w:rFonts w:ascii="Arial" w:hAnsi="Arial" w:cs="Arial"/>
          <w:sz w:val="24"/>
          <w:szCs w:val="24"/>
        </w:rPr>
        <w:t>3</w:t>
      </w:r>
      <w:r>
        <w:rPr>
          <w:rFonts w:ascii="Arial" w:hAnsi="Arial" w:cs="Arial"/>
          <w:sz w:val="24"/>
          <w:szCs w:val="24"/>
        </w:rPr>
        <w:t>7</w:t>
      </w:r>
      <w:r w:rsidRPr="009769DE">
        <w:rPr>
          <w:rFonts w:ascii="Arial" w:hAnsi="Arial" w:cs="Arial"/>
          <w:sz w:val="24"/>
          <w:szCs w:val="24"/>
        </w:rPr>
        <w:t>. Licencētās makšķerēšanas organizētāja pienākumu ievērošanu un kontroli savas kompetences ietvaros uzrauga Valsts vides dienests, Dabas aizsardzības pārvalde – dabas lieguma “Liepājas ezers” teritorijā, Lauku atbalsts dienests, kā arī pašvaldība.</w:t>
      </w:r>
    </w:p>
    <w:p w14:paraId="0D79FD75" w14:textId="77777777" w:rsidR="009627D7" w:rsidRPr="009769DE" w:rsidRDefault="009627D7" w:rsidP="009627D7">
      <w:pPr>
        <w:widowControl w:val="0"/>
        <w:autoSpaceDE w:val="0"/>
        <w:autoSpaceDN w:val="0"/>
        <w:adjustRightInd w:val="0"/>
        <w:spacing w:line="240" w:lineRule="auto"/>
        <w:ind w:firstLine="426"/>
        <w:jc w:val="both"/>
        <w:rPr>
          <w:rFonts w:ascii="Arial" w:hAnsi="Arial" w:cs="Arial"/>
          <w:sz w:val="24"/>
          <w:szCs w:val="24"/>
        </w:rPr>
      </w:pPr>
      <w:r w:rsidRPr="009769DE">
        <w:rPr>
          <w:rFonts w:ascii="Arial" w:hAnsi="Arial" w:cs="Arial"/>
          <w:sz w:val="24"/>
          <w:szCs w:val="24"/>
        </w:rPr>
        <w:t>3</w:t>
      </w:r>
      <w:r>
        <w:rPr>
          <w:rFonts w:ascii="Arial" w:hAnsi="Arial" w:cs="Arial"/>
          <w:sz w:val="24"/>
          <w:szCs w:val="24"/>
        </w:rPr>
        <w:t>8</w:t>
      </w:r>
      <w:r w:rsidRPr="009769DE">
        <w:rPr>
          <w:rFonts w:ascii="Arial" w:hAnsi="Arial" w:cs="Arial"/>
          <w:sz w:val="24"/>
          <w:szCs w:val="24"/>
        </w:rPr>
        <w:t>. Persona, kas ir pārkāpusi šo Nolikumu, saucama pie administratīvās atbildības vai kriminālatbildības normatīvajos aktos noteiktajā kārtībā. Minētā atbildība neatbrīvo pārkāpēju no pienākuma atlīdzināt dabai nodarīto kaitējumu.</w:t>
      </w:r>
    </w:p>
    <w:p w14:paraId="1BFD1A58" w14:textId="77777777" w:rsidR="009627D7" w:rsidRPr="009769DE" w:rsidRDefault="009627D7" w:rsidP="009627D7">
      <w:pPr>
        <w:widowControl w:val="0"/>
        <w:autoSpaceDE w:val="0"/>
        <w:autoSpaceDN w:val="0"/>
        <w:adjustRightInd w:val="0"/>
        <w:ind w:left="851" w:hanging="425"/>
        <w:jc w:val="center"/>
        <w:rPr>
          <w:rFonts w:ascii="Arial" w:hAnsi="Arial" w:cs="Arial"/>
          <w:b/>
          <w:bCs/>
          <w:sz w:val="24"/>
          <w:szCs w:val="24"/>
        </w:rPr>
      </w:pPr>
    </w:p>
    <w:p w14:paraId="57E85538" w14:textId="77777777" w:rsidR="009627D7" w:rsidRPr="009769DE" w:rsidRDefault="009627D7" w:rsidP="009627D7">
      <w:pPr>
        <w:widowControl w:val="0"/>
        <w:autoSpaceDE w:val="0"/>
        <w:autoSpaceDN w:val="0"/>
        <w:adjustRightInd w:val="0"/>
        <w:ind w:left="750"/>
        <w:jc w:val="center"/>
        <w:rPr>
          <w:rFonts w:ascii="Arial" w:hAnsi="Arial" w:cs="Arial"/>
          <w:sz w:val="24"/>
          <w:szCs w:val="24"/>
        </w:rPr>
      </w:pPr>
      <w:r w:rsidRPr="009769DE">
        <w:rPr>
          <w:rFonts w:ascii="Arial" w:hAnsi="Arial" w:cs="Arial"/>
          <w:b/>
          <w:bCs/>
          <w:sz w:val="24"/>
          <w:szCs w:val="24"/>
        </w:rPr>
        <w:t xml:space="preserve">X. LICENCĒTĀS MAKŠĶERĒŠANAS ORGANIZĒTĀJA PASĀKUMU PLĀNS ZIVJU RESURSU SAGLABĀŠANAI, PAPILDINĀŠANAI UN </w:t>
      </w:r>
      <w:r w:rsidRPr="009769DE">
        <w:rPr>
          <w:rFonts w:ascii="Arial" w:hAnsi="Arial" w:cs="Arial"/>
          <w:b/>
          <w:bCs/>
          <w:sz w:val="24"/>
          <w:szCs w:val="24"/>
        </w:rPr>
        <w:lastRenderedPageBreak/>
        <w:t>AIZSARDZĪBAI</w:t>
      </w:r>
    </w:p>
    <w:p w14:paraId="071A287A" w14:textId="77777777" w:rsidR="009627D7" w:rsidRPr="009769DE" w:rsidRDefault="009627D7" w:rsidP="009627D7">
      <w:pPr>
        <w:widowControl w:val="0"/>
        <w:autoSpaceDE w:val="0"/>
        <w:autoSpaceDN w:val="0"/>
        <w:adjustRightInd w:val="0"/>
        <w:spacing w:line="240" w:lineRule="auto"/>
        <w:ind w:firstLine="426"/>
        <w:jc w:val="both"/>
        <w:rPr>
          <w:rFonts w:ascii="Arial" w:hAnsi="Arial" w:cs="Arial"/>
          <w:sz w:val="24"/>
          <w:szCs w:val="24"/>
        </w:rPr>
      </w:pPr>
      <w:r>
        <w:rPr>
          <w:rFonts w:ascii="Arial" w:hAnsi="Arial" w:cs="Arial"/>
          <w:sz w:val="24"/>
          <w:szCs w:val="24"/>
        </w:rPr>
        <w:t>39</w:t>
      </w:r>
      <w:r w:rsidRPr="009769DE">
        <w:rPr>
          <w:rFonts w:ascii="Arial" w:hAnsi="Arial" w:cs="Arial"/>
          <w:sz w:val="24"/>
          <w:szCs w:val="24"/>
        </w:rPr>
        <w:t>.</w:t>
      </w:r>
      <w:r>
        <w:rPr>
          <w:rFonts w:ascii="Arial" w:hAnsi="Arial" w:cs="Arial"/>
          <w:sz w:val="24"/>
          <w:szCs w:val="24"/>
        </w:rPr>
        <w:t xml:space="preserve"> </w:t>
      </w:r>
      <w:r w:rsidRPr="009769DE">
        <w:rPr>
          <w:rFonts w:ascii="Arial" w:hAnsi="Arial" w:cs="Arial"/>
          <w:sz w:val="24"/>
          <w:szCs w:val="24"/>
        </w:rPr>
        <w:t>Licencētās makšķerēšanas organizētājs, ievērojot zinātniskās rekomendācijas, zivju uzskaites rezultātus un Liepājas ezera zivsaimnieciskās ekspluatācijas noteikumus, no 202</w:t>
      </w:r>
      <w:r>
        <w:rPr>
          <w:rFonts w:ascii="Arial" w:hAnsi="Arial" w:cs="Arial"/>
          <w:sz w:val="24"/>
          <w:szCs w:val="24"/>
        </w:rPr>
        <w:t>3</w:t>
      </w:r>
      <w:r w:rsidRPr="009769DE">
        <w:rPr>
          <w:rFonts w:ascii="Arial" w:hAnsi="Arial" w:cs="Arial"/>
          <w:sz w:val="24"/>
          <w:szCs w:val="24"/>
        </w:rPr>
        <w:t>.gada līdz 202</w:t>
      </w:r>
      <w:r>
        <w:rPr>
          <w:rFonts w:ascii="Arial" w:hAnsi="Arial" w:cs="Arial"/>
          <w:sz w:val="24"/>
          <w:szCs w:val="24"/>
        </w:rPr>
        <w:t>8</w:t>
      </w:r>
      <w:r w:rsidRPr="009769DE">
        <w:rPr>
          <w:rFonts w:ascii="Arial" w:hAnsi="Arial" w:cs="Arial"/>
          <w:sz w:val="24"/>
          <w:szCs w:val="24"/>
        </w:rPr>
        <w:t>.gadam īsteno šādus pasākumus:</w:t>
      </w:r>
    </w:p>
    <w:p w14:paraId="118F8FB6" w14:textId="77777777" w:rsidR="009627D7" w:rsidRPr="009769DE" w:rsidRDefault="009627D7" w:rsidP="009627D7">
      <w:pPr>
        <w:widowControl w:val="0"/>
        <w:autoSpaceDE w:val="0"/>
        <w:autoSpaceDN w:val="0"/>
        <w:adjustRightInd w:val="0"/>
        <w:spacing w:line="240" w:lineRule="auto"/>
        <w:ind w:firstLine="851"/>
        <w:jc w:val="both"/>
        <w:rPr>
          <w:rFonts w:ascii="Arial" w:hAnsi="Arial" w:cs="Arial"/>
          <w:sz w:val="24"/>
          <w:szCs w:val="24"/>
        </w:rPr>
      </w:pPr>
      <w:r>
        <w:rPr>
          <w:rFonts w:ascii="Arial" w:hAnsi="Arial" w:cs="Arial"/>
          <w:sz w:val="24"/>
          <w:szCs w:val="24"/>
        </w:rPr>
        <w:t>39</w:t>
      </w:r>
      <w:r w:rsidRPr="009769DE">
        <w:rPr>
          <w:rFonts w:ascii="Arial" w:hAnsi="Arial" w:cs="Arial"/>
          <w:sz w:val="24"/>
          <w:szCs w:val="24"/>
        </w:rPr>
        <w:t>.1.</w:t>
      </w:r>
      <w:r>
        <w:rPr>
          <w:rFonts w:ascii="Arial" w:hAnsi="Arial" w:cs="Arial"/>
          <w:sz w:val="24"/>
          <w:szCs w:val="24"/>
        </w:rPr>
        <w:t xml:space="preserve"> </w:t>
      </w:r>
      <w:r w:rsidRPr="009769DE">
        <w:rPr>
          <w:rFonts w:ascii="Arial" w:hAnsi="Arial" w:cs="Arial"/>
          <w:sz w:val="24"/>
          <w:szCs w:val="24"/>
        </w:rPr>
        <w:t>līdaku krājumu pavairošana, ielaižot līdz 500 tūkstošiem līdaku kāpuru un/ vai līdz 20 000 līdaku mazuļu katru gadu;</w:t>
      </w:r>
    </w:p>
    <w:p w14:paraId="4B890638" w14:textId="77777777" w:rsidR="009627D7" w:rsidRPr="009769DE" w:rsidRDefault="009627D7" w:rsidP="009627D7">
      <w:pPr>
        <w:widowControl w:val="0"/>
        <w:autoSpaceDE w:val="0"/>
        <w:autoSpaceDN w:val="0"/>
        <w:adjustRightInd w:val="0"/>
        <w:spacing w:line="240" w:lineRule="auto"/>
        <w:ind w:firstLine="851"/>
        <w:jc w:val="both"/>
        <w:rPr>
          <w:rFonts w:ascii="Arial" w:hAnsi="Arial" w:cs="Arial"/>
          <w:sz w:val="24"/>
          <w:szCs w:val="24"/>
        </w:rPr>
      </w:pPr>
      <w:r>
        <w:rPr>
          <w:rFonts w:ascii="Arial" w:hAnsi="Arial" w:cs="Arial"/>
          <w:sz w:val="24"/>
          <w:szCs w:val="24"/>
        </w:rPr>
        <w:t>39</w:t>
      </w:r>
      <w:r w:rsidRPr="009769DE">
        <w:rPr>
          <w:rFonts w:ascii="Arial" w:hAnsi="Arial" w:cs="Arial"/>
          <w:sz w:val="24"/>
          <w:szCs w:val="24"/>
        </w:rPr>
        <w:t>.2.</w:t>
      </w:r>
      <w:r>
        <w:rPr>
          <w:rFonts w:ascii="Arial" w:hAnsi="Arial" w:cs="Arial"/>
          <w:sz w:val="24"/>
          <w:szCs w:val="24"/>
        </w:rPr>
        <w:t xml:space="preserve"> </w:t>
      </w:r>
      <w:r w:rsidRPr="009769DE">
        <w:rPr>
          <w:rFonts w:ascii="Arial" w:hAnsi="Arial" w:cs="Arial"/>
          <w:sz w:val="24"/>
          <w:szCs w:val="24"/>
        </w:rPr>
        <w:t>vēdzeļu krājumu pavairošana, ielaižot līdz 50 tūkstošiem vēdzeļu mazuļu un/ vai līdz 1 miljonam katru gadu vēdzeļu kāpuru;</w:t>
      </w:r>
    </w:p>
    <w:p w14:paraId="62C068A9" w14:textId="77777777" w:rsidR="009627D7" w:rsidRPr="009769DE" w:rsidRDefault="009627D7" w:rsidP="009627D7">
      <w:pPr>
        <w:widowControl w:val="0"/>
        <w:autoSpaceDE w:val="0"/>
        <w:autoSpaceDN w:val="0"/>
        <w:adjustRightInd w:val="0"/>
        <w:spacing w:line="240" w:lineRule="auto"/>
        <w:ind w:firstLine="851"/>
        <w:jc w:val="both"/>
        <w:rPr>
          <w:rFonts w:ascii="Arial" w:hAnsi="Arial" w:cs="Arial"/>
          <w:b/>
          <w:sz w:val="24"/>
          <w:szCs w:val="24"/>
        </w:rPr>
      </w:pPr>
      <w:r>
        <w:rPr>
          <w:rFonts w:ascii="Arial" w:hAnsi="Arial" w:cs="Arial"/>
          <w:sz w:val="24"/>
          <w:szCs w:val="24"/>
        </w:rPr>
        <w:t>39</w:t>
      </w:r>
      <w:r w:rsidRPr="009769DE">
        <w:rPr>
          <w:rFonts w:ascii="Arial" w:hAnsi="Arial" w:cs="Arial"/>
          <w:sz w:val="24"/>
          <w:szCs w:val="24"/>
        </w:rPr>
        <w:t>.3.</w:t>
      </w:r>
      <w:r>
        <w:rPr>
          <w:rFonts w:ascii="Arial" w:hAnsi="Arial" w:cs="Arial"/>
          <w:sz w:val="24"/>
          <w:szCs w:val="24"/>
        </w:rPr>
        <w:t xml:space="preserve"> </w:t>
      </w:r>
      <w:r w:rsidRPr="009769DE">
        <w:rPr>
          <w:rFonts w:ascii="Arial" w:hAnsi="Arial" w:cs="Arial"/>
          <w:sz w:val="24"/>
          <w:szCs w:val="24"/>
        </w:rPr>
        <w:t>zandartu krājumu atjaunošana un pavairošana – periodiski – līdz 20000 vienvasaras mazuļiem gadā</w:t>
      </w:r>
      <w:r w:rsidRPr="009769DE">
        <w:rPr>
          <w:rFonts w:ascii="Arial" w:hAnsi="Arial" w:cs="Arial"/>
          <w:b/>
          <w:sz w:val="24"/>
          <w:szCs w:val="24"/>
        </w:rPr>
        <w:t>.</w:t>
      </w:r>
    </w:p>
    <w:p w14:paraId="0A7BFED4" w14:textId="77777777" w:rsidR="009627D7" w:rsidRPr="009769DE" w:rsidRDefault="009627D7" w:rsidP="009627D7">
      <w:pPr>
        <w:widowControl w:val="0"/>
        <w:autoSpaceDE w:val="0"/>
        <w:autoSpaceDN w:val="0"/>
        <w:adjustRightInd w:val="0"/>
        <w:ind w:firstLine="851"/>
        <w:jc w:val="both"/>
        <w:rPr>
          <w:rFonts w:ascii="Arial" w:hAnsi="Arial" w:cs="Arial"/>
          <w:sz w:val="24"/>
          <w:szCs w:val="24"/>
        </w:rPr>
      </w:pPr>
      <w:r>
        <w:rPr>
          <w:rFonts w:ascii="Arial" w:hAnsi="Arial" w:cs="Arial"/>
          <w:sz w:val="24"/>
          <w:szCs w:val="24"/>
        </w:rPr>
        <w:t>40</w:t>
      </w:r>
      <w:r w:rsidRPr="009769DE">
        <w:rPr>
          <w:rFonts w:ascii="Arial" w:hAnsi="Arial" w:cs="Arial"/>
          <w:sz w:val="24"/>
          <w:szCs w:val="24"/>
        </w:rPr>
        <w:t>. Nolikuma darbības termiņš ir 5 gadi no spēkā stāšanās dienas.</w:t>
      </w:r>
    </w:p>
    <w:p w14:paraId="51EBBFEA" w14:textId="77777777" w:rsidR="009627D7" w:rsidRPr="009769DE" w:rsidRDefault="009627D7" w:rsidP="009627D7">
      <w:pPr>
        <w:widowControl w:val="0"/>
        <w:autoSpaceDE w:val="0"/>
        <w:autoSpaceDN w:val="0"/>
        <w:adjustRightInd w:val="0"/>
        <w:jc w:val="both"/>
        <w:rPr>
          <w:rFonts w:ascii="Arial" w:hAnsi="Arial" w:cs="Arial"/>
          <w:sz w:val="24"/>
          <w:szCs w:val="24"/>
        </w:rPr>
      </w:pPr>
    </w:p>
    <w:p w14:paraId="5C2E56FD" w14:textId="77777777" w:rsidR="009627D7" w:rsidRPr="009769DE" w:rsidRDefault="009627D7" w:rsidP="009627D7">
      <w:pPr>
        <w:widowControl w:val="0"/>
        <w:autoSpaceDE w:val="0"/>
        <w:autoSpaceDN w:val="0"/>
        <w:adjustRightInd w:val="0"/>
        <w:jc w:val="center"/>
        <w:rPr>
          <w:rFonts w:ascii="Arial" w:hAnsi="Arial" w:cs="Arial"/>
          <w:b/>
          <w:sz w:val="24"/>
          <w:szCs w:val="24"/>
        </w:rPr>
      </w:pPr>
      <w:r w:rsidRPr="009769DE">
        <w:rPr>
          <w:rFonts w:ascii="Arial" w:hAnsi="Arial" w:cs="Arial"/>
          <w:b/>
          <w:sz w:val="24"/>
          <w:szCs w:val="24"/>
        </w:rPr>
        <w:t>XII. NOLIKUMA PIELIKUMI</w:t>
      </w:r>
    </w:p>
    <w:p w14:paraId="78CBFFB9" w14:textId="77777777" w:rsidR="009627D7" w:rsidRPr="009769DE" w:rsidRDefault="009627D7" w:rsidP="009627D7">
      <w:pPr>
        <w:widowControl w:val="0"/>
        <w:autoSpaceDE w:val="0"/>
        <w:autoSpaceDN w:val="0"/>
        <w:adjustRightInd w:val="0"/>
        <w:ind w:firstLine="426"/>
        <w:rPr>
          <w:rFonts w:ascii="Arial" w:hAnsi="Arial" w:cs="Arial"/>
          <w:b/>
          <w:sz w:val="24"/>
          <w:szCs w:val="24"/>
        </w:rPr>
      </w:pPr>
      <w:r w:rsidRPr="009769DE">
        <w:rPr>
          <w:rFonts w:ascii="Arial" w:hAnsi="Arial" w:cs="Arial"/>
          <w:sz w:val="24"/>
          <w:szCs w:val="24"/>
        </w:rPr>
        <w:t>4</w:t>
      </w:r>
      <w:r>
        <w:rPr>
          <w:rFonts w:ascii="Arial" w:hAnsi="Arial" w:cs="Arial"/>
          <w:sz w:val="24"/>
          <w:szCs w:val="24"/>
        </w:rPr>
        <w:t>1</w:t>
      </w:r>
      <w:r w:rsidRPr="009769DE">
        <w:rPr>
          <w:rFonts w:ascii="Arial" w:hAnsi="Arial" w:cs="Arial"/>
          <w:sz w:val="24"/>
          <w:szCs w:val="24"/>
        </w:rPr>
        <w:t>. Nolikumam pievienoti sekojoši Pielikumi:</w:t>
      </w:r>
    </w:p>
    <w:p w14:paraId="451E57EA" w14:textId="77777777" w:rsidR="009627D7" w:rsidRPr="009769DE" w:rsidRDefault="009627D7" w:rsidP="009627D7">
      <w:pPr>
        <w:widowControl w:val="0"/>
        <w:autoSpaceDE w:val="0"/>
        <w:autoSpaceDN w:val="0"/>
        <w:adjustRightInd w:val="0"/>
        <w:ind w:firstLine="851"/>
        <w:rPr>
          <w:rFonts w:ascii="Arial" w:hAnsi="Arial" w:cs="Arial"/>
          <w:sz w:val="24"/>
          <w:szCs w:val="24"/>
        </w:rPr>
      </w:pPr>
      <w:r w:rsidRPr="009769DE">
        <w:rPr>
          <w:rFonts w:ascii="Arial" w:hAnsi="Arial" w:cs="Arial"/>
          <w:sz w:val="24"/>
          <w:szCs w:val="24"/>
        </w:rPr>
        <w:t>4</w:t>
      </w:r>
      <w:r>
        <w:rPr>
          <w:rFonts w:ascii="Arial" w:hAnsi="Arial" w:cs="Arial"/>
          <w:sz w:val="24"/>
          <w:szCs w:val="24"/>
        </w:rPr>
        <w:t>1</w:t>
      </w:r>
      <w:r w:rsidRPr="009769DE">
        <w:rPr>
          <w:rFonts w:ascii="Arial" w:hAnsi="Arial" w:cs="Arial"/>
          <w:sz w:val="24"/>
          <w:szCs w:val="24"/>
        </w:rPr>
        <w:t>.1. Licencētās makšķerēšanas vietas shēma (1.</w:t>
      </w:r>
      <w:r>
        <w:rPr>
          <w:rFonts w:ascii="Arial" w:hAnsi="Arial" w:cs="Arial"/>
          <w:sz w:val="24"/>
          <w:szCs w:val="24"/>
        </w:rPr>
        <w:t>p</w:t>
      </w:r>
      <w:r w:rsidRPr="009769DE">
        <w:rPr>
          <w:rFonts w:ascii="Arial" w:hAnsi="Arial" w:cs="Arial"/>
          <w:sz w:val="24"/>
          <w:szCs w:val="24"/>
        </w:rPr>
        <w:t>ielikums);</w:t>
      </w:r>
    </w:p>
    <w:p w14:paraId="381F81A7" w14:textId="77777777" w:rsidR="009627D7" w:rsidRPr="009769DE" w:rsidRDefault="009627D7" w:rsidP="009627D7">
      <w:pPr>
        <w:widowControl w:val="0"/>
        <w:autoSpaceDE w:val="0"/>
        <w:autoSpaceDN w:val="0"/>
        <w:adjustRightInd w:val="0"/>
        <w:ind w:firstLine="851"/>
        <w:rPr>
          <w:rFonts w:ascii="Arial" w:hAnsi="Arial" w:cs="Arial"/>
          <w:sz w:val="24"/>
          <w:szCs w:val="24"/>
        </w:rPr>
      </w:pPr>
      <w:r w:rsidRPr="009769DE">
        <w:rPr>
          <w:rFonts w:ascii="Arial" w:hAnsi="Arial" w:cs="Arial"/>
          <w:sz w:val="24"/>
          <w:szCs w:val="24"/>
        </w:rPr>
        <w:t>4</w:t>
      </w:r>
      <w:r>
        <w:rPr>
          <w:rFonts w:ascii="Arial" w:hAnsi="Arial" w:cs="Arial"/>
          <w:sz w:val="24"/>
          <w:szCs w:val="24"/>
        </w:rPr>
        <w:t>1</w:t>
      </w:r>
      <w:r w:rsidRPr="009769DE">
        <w:rPr>
          <w:rFonts w:ascii="Arial" w:hAnsi="Arial" w:cs="Arial"/>
          <w:sz w:val="24"/>
          <w:szCs w:val="24"/>
        </w:rPr>
        <w:t>.2. Makšķerēšanas licenču paraugi ar lomu uzskaites tabulu (2.</w:t>
      </w:r>
      <w:r>
        <w:rPr>
          <w:rFonts w:ascii="Arial" w:hAnsi="Arial" w:cs="Arial"/>
          <w:sz w:val="24"/>
          <w:szCs w:val="24"/>
        </w:rPr>
        <w:t>p</w:t>
      </w:r>
      <w:r w:rsidRPr="009769DE">
        <w:rPr>
          <w:rFonts w:ascii="Arial" w:hAnsi="Arial" w:cs="Arial"/>
          <w:sz w:val="24"/>
          <w:szCs w:val="24"/>
        </w:rPr>
        <w:t>ielikums);</w:t>
      </w:r>
    </w:p>
    <w:p w14:paraId="2BBDAEBF" w14:textId="77777777" w:rsidR="009627D7" w:rsidRPr="003D3969" w:rsidRDefault="009627D7" w:rsidP="009627D7">
      <w:pPr>
        <w:ind w:firstLine="851"/>
        <w:rPr>
          <w:rFonts w:ascii="Arial" w:eastAsia="Times New Roman" w:hAnsi="Arial" w:cs="Arial"/>
          <w:b/>
          <w:bCs/>
          <w:sz w:val="24"/>
          <w:szCs w:val="24"/>
          <w:lang w:eastAsia="lv-LV"/>
        </w:rPr>
      </w:pPr>
      <w:r w:rsidRPr="009769DE">
        <w:rPr>
          <w:rFonts w:ascii="Arial" w:hAnsi="Arial" w:cs="Arial"/>
          <w:sz w:val="24"/>
          <w:szCs w:val="24"/>
        </w:rPr>
        <w:t>4</w:t>
      </w:r>
      <w:r>
        <w:rPr>
          <w:rFonts w:ascii="Arial" w:hAnsi="Arial" w:cs="Arial"/>
          <w:sz w:val="24"/>
          <w:szCs w:val="24"/>
        </w:rPr>
        <w:t>1</w:t>
      </w:r>
      <w:r w:rsidRPr="009769DE">
        <w:rPr>
          <w:rFonts w:ascii="Arial" w:hAnsi="Arial" w:cs="Arial"/>
          <w:sz w:val="24"/>
          <w:szCs w:val="24"/>
        </w:rPr>
        <w:t>.3. Licencētās makšķerēšanas Nolikuma saskaņojumi (3.</w:t>
      </w:r>
      <w:r>
        <w:rPr>
          <w:rFonts w:ascii="Arial" w:hAnsi="Arial" w:cs="Arial"/>
          <w:sz w:val="24"/>
          <w:szCs w:val="24"/>
        </w:rPr>
        <w:t>p</w:t>
      </w:r>
      <w:r w:rsidRPr="009769DE">
        <w:rPr>
          <w:rFonts w:ascii="Arial" w:hAnsi="Arial" w:cs="Arial"/>
          <w:sz w:val="24"/>
          <w:szCs w:val="24"/>
        </w:rPr>
        <w:t>ielikums)</w:t>
      </w:r>
      <w:r>
        <w:rPr>
          <w:rFonts w:ascii="Arial" w:hAnsi="Arial" w:cs="Arial"/>
          <w:sz w:val="24"/>
          <w:szCs w:val="24"/>
        </w:rPr>
        <w:t>.</w:t>
      </w:r>
    </w:p>
    <w:p w14:paraId="6959308E" w14:textId="3149499A" w:rsidR="00846305" w:rsidRPr="009627D7" w:rsidRDefault="00846305" w:rsidP="009627D7"/>
    <w:sectPr w:rsidR="00846305" w:rsidRPr="009627D7" w:rsidSect="009627D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D7901"/>
    <w:multiLevelType w:val="hybridMultilevel"/>
    <w:tmpl w:val="6C5A194C"/>
    <w:lvl w:ilvl="0" w:tplc="C338ED1A">
      <w:start w:val="1"/>
      <w:numFmt w:val="upperRoman"/>
      <w:lvlText w:val="%1."/>
      <w:lvlJc w:val="right"/>
      <w:pPr>
        <w:ind w:left="284" w:firstLine="76"/>
      </w:pPr>
      <w:rPr>
        <w:rFonts w:hint="default"/>
        <w:b/>
        <w:bCs/>
        <w:strike w:val="0"/>
      </w:rPr>
    </w:lvl>
    <w:lvl w:ilvl="1" w:tplc="04260013">
      <w:start w:val="1"/>
      <w:numFmt w:val="upperRoman"/>
      <w:lvlText w:val="%2."/>
      <w:lvlJc w:val="righ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F6C260A"/>
    <w:multiLevelType w:val="hybridMultilevel"/>
    <w:tmpl w:val="E1506154"/>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3D3D20"/>
    <w:multiLevelType w:val="multilevel"/>
    <w:tmpl w:val="55A40AA8"/>
    <w:lvl w:ilvl="0">
      <w:start w:val="10"/>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7DA2D39"/>
    <w:multiLevelType w:val="hybridMultilevel"/>
    <w:tmpl w:val="DC80B372"/>
    <w:lvl w:ilvl="0" w:tplc="BA2CA24E">
      <w:start w:val="1"/>
      <w:numFmt w:val="decimal"/>
      <w:lvlText w:val="%1."/>
      <w:lvlJc w:val="left"/>
      <w:pPr>
        <w:ind w:left="786" w:hanging="360"/>
      </w:pPr>
      <w:rPr>
        <w:rFonts w:hint="default"/>
        <w:b w:val="0"/>
        <w:bCs w:val="0"/>
      </w:rPr>
    </w:lvl>
    <w:lvl w:ilvl="1" w:tplc="04260019" w:tentative="1">
      <w:start w:val="1"/>
      <w:numFmt w:val="lowerLetter"/>
      <w:lvlText w:val="%2."/>
      <w:lvlJc w:val="left"/>
      <w:pPr>
        <w:ind w:left="1506" w:hanging="360"/>
      </w:pPr>
    </w:lvl>
    <w:lvl w:ilvl="2" w:tplc="0426001B">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5B2A2005"/>
    <w:multiLevelType w:val="multilevel"/>
    <w:tmpl w:val="92788C60"/>
    <w:lvl w:ilvl="0">
      <w:start w:val="11"/>
      <w:numFmt w:val="decimal"/>
      <w:lvlText w:val="%1."/>
      <w:lvlJc w:val="left"/>
      <w:pPr>
        <w:ind w:left="1048" w:hanging="480"/>
      </w:pPr>
      <w:rPr>
        <w:rFonts w:hint="default"/>
        <w:strike w:val="0"/>
        <w:color w:val="auto"/>
      </w:rPr>
    </w:lvl>
    <w:lvl w:ilvl="1">
      <w:start w:val="1"/>
      <w:numFmt w:val="decimal"/>
      <w:lvlText w:val="%1.%2."/>
      <w:lvlJc w:val="left"/>
      <w:pPr>
        <w:ind w:left="2280" w:hanging="720"/>
      </w:pPr>
      <w:rPr>
        <w:rFonts w:hint="default"/>
        <w:b w:val="0"/>
      </w:rPr>
    </w:lvl>
    <w:lvl w:ilvl="2">
      <w:start w:val="1"/>
      <w:numFmt w:val="decimal"/>
      <w:lvlText w:val="%1.%2.%3."/>
      <w:lvlJc w:val="left"/>
      <w:pPr>
        <w:ind w:left="3366" w:hanging="720"/>
      </w:pPr>
      <w:rPr>
        <w:rFonts w:hint="default"/>
      </w:rPr>
    </w:lvl>
    <w:lvl w:ilvl="3">
      <w:start w:val="1"/>
      <w:numFmt w:val="decimal"/>
      <w:lvlText w:val="%1.%2.%3.%4."/>
      <w:lvlJc w:val="left"/>
      <w:pPr>
        <w:ind w:left="5049" w:hanging="1080"/>
      </w:pPr>
      <w:rPr>
        <w:rFonts w:hint="default"/>
      </w:rPr>
    </w:lvl>
    <w:lvl w:ilvl="4">
      <w:start w:val="1"/>
      <w:numFmt w:val="decimal"/>
      <w:lvlText w:val="%1.%2.%3.%4.%5."/>
      <w:lvlJc w:val="left"/>
      <w:pPr>
        <w:ind w:left="6372" w:hanging="1080"/>
      </w:pPr>
      <w:rPr>
        <w:rFonts w:hint="default"/>
      </w:rPr>
    </w:lvl>
    <w:lvl w:ilvl="5">
      <w:start w:val="1"/>
      <w:numFmt w:val="decimal"/>
      <w:lvlText w:val="%1.%2.%3.%4.%5.%6."/>
      <w:lvlJc w:val="left"/>
      <w:pPr>
        <w:ind w:left="8055" w:hanging="1440"/>
      </w:pPr>
      <w:rPr>
        <w:rFonts w:hint="default"/>
      </w:rPr>
    </w:lvl>
    <w:lvl w:ilvl="6">
      <w:start w:val="1"/>
      <w:numFmt w:val="decimal"/>
      <w:lvlText w:val="%1.%2.%3.%4.%5.%6.%7."/>
      <w:lvlJc w:val="left"/>
      <w:pPr>
        <w:ind w:left="9378" w:hanging="1440"/>
      </w:pPr>
      <w:rPr>
        <w:rFonts w:hint="default"/>
      </w:rPr>
    </w:lvl>
    <w:lvl w:ilvl="7">
      <w:start w:val="1"/>
      <w:numFmt w:val="decimal"/>
      <w:lvlText w:val="%1.%2.%3.%4.%5.%6.%7.%8."/>
      <w:lvlJc w:val="left"/>
      <w:pPr>
        <w:ind w:left="11061" w:hanging="1800"/>
      </w:pPr>
      <w:rPr>
        <w:rFonts w:hint="default"/>
      </w:rPr>
    </w:lvl>
    <w:lvl w:ilvl="8">
      <w:start w:val="1"/>
      <w:numFmt w:val="decimal"/>
      <w:lvlText w:val="%1.%2.%3.%4.%5.%6.%7.%8.%9."/>
      <w:lvlJc w:val="left"/>
      <w:pPr>
        <w:ind w:left="12384" w:hanging="1800"/>
      </w:pPr>
      <w:rPr>
        <w:rFonts w:hint="default"/>
      </w:rPr>
    </w:lvl>
  </w:abstractNum>
  <w:abstractNum w:abstractNumId="5" w15:restartNumberingAfterBreak="0">
    <w:nsid w:val="65123F89"/>
    <w:multiLevelType w:val="multilevel"/>
    <w:tmpl w:val="C91E1730"/>
    <w:lvl w:ilvl="0">
      <w:start w:val="1"/>
      <w:numFmt w:val="decimal"/>
      <w:lvlText w:val="%1."/>
      <w:lvlJc w:val="left"/>
      <w:pPr>
        <w:ind w:left="674" w:hanging="390"/>
      </w:pPr>
      <w:rPr>
        <w:rFonts w:hint="default"/>
        <w:b w:val="0"/>
      </w:rPr>
    </w:lvl>
    <w:lvl w:ilvl="1">
      <w:start w:val="1"/>
      <w:numFmt w:val="decimal"/>
      <w:isLgl/>
      <w:lvlText w:val="%1.%2."/>
      <w:lvlJc w:val="left"/>
      <w:pPr>
        <w:ind w:left="1323" w:hanging="615"/>
      </w:pPr>
      <w:rPr>
        <w:rFonts w:hint="default"/>
        <w:sz w:val="28"/>
        <w:szCs w:val="28"/>
      </w:rPr>
    </w:lvl>
    <w:lvl w:ilvl="2">
      <w:start w:val="1"/>
      <w:numFmt w:val="decimal"/>
      <w:isLgl/>
      <w:lvlText w:val="%1.%2.%3."/>
      <w:lvlJc w:val="left"/>
      <w:pPr>
        <w:ind w:left="1860" w:hanging="720"/>
      </w:pPr>
      <w:rPr>
        <w:rFonts w:hint="default"/>
        <w:sz w:val="24"/>
      </w:rPr>
    </w:lvl>
    <w:lvl w:ilvl="3">
      <w:start w:val="1"/>
      <w:numFmt w:val="decimal"/>
      <w:isLgl/>
      <w:lvlText w:val="%1.%2.%3.%4."/>
      <w:lvlJc w:val="left"/>
      <w:pPr>
        <w:ind w:left="2250" w:hanging="720"/>
      </w:pPr>
      <w:rPr>
        <w:rFonts w:hint="default"/>
        <w:sz w:val="24"/>
      </w:rPr>
    </w:lvl>
    <w:lvl w:ilvl="4">
      <w:start w:val="1"/>
      <w:numFmt w:val="decimal"/>
      <w:isLgl/>
      <w:lvlText w:val="%1.%2.%3.%4.%5."/>
      <w:lvlJc w:val="left"/>
      <w:pPr>
        <w:ind w:left="3000" w:hanging="1080"/>
      </w:pPr>
      <w:rPr>
        <w:rFonts w:hint="default"/>
        <w:sz w:val="24"/>
      </w:rPr>
    </w:lvl>
    <w:lvl w:ilvl="5">
      <w:start w:val="1"/>
      <w:numFmt w:val="decimal"/>
      <w:isLgl/>
      <w:lvlText w:val="%1.%2.%3.%4.%5.%6."/>
      <w:lvlJc w:val="left"/>
      <w:pPr>
        <w:ind w:left="3390" w:hanging="1080"/>
      </w:pPr>
      <w:rPr>
        <w:rFonts w:hint="default"/>
        <w:sz w:val="24"/>
      </w:rPr>
    </w:lvl>
    <w:lvl w:ilvl="6">
      <w:start w:val="1"/>
      <w:numFmt w:val="decimal"/>
      <w:isLgl/>
      <w:lvlText w:val="%1.%2.%3.%4.%5.%6.%7."/>
      <w:lvlJc w:val="left"/>
      <w:pPr>
        <w:ind w:left="4140" w:hanging="1440"/>
      </w:pPr>
      <w:rPr>
        <w:rFonts w:hint="default"/>
        <w:sz w:val="24"/>
      </w:rPr>
    </w:lvl>
    <w:lvl w:ilvl="7">
      <w:start w:val="1"/>
      <w:numFmt w:val="decimal"/>
      <w:isLgl/>
      <w:lvlText w:val="%1.%2.%3.%4.%5.%6.%7.%8."/>
      <w:lvlJc w:val="left"/>
      <w:pPr>
        <w:ind w:left="4530" w:hanging="1440"/>
      </w:pPr>
      <w:rPr>
        <w:rFonts w:hint="default"/>
        <w:sz w:val="24"/>
      </w:rPr>
    </w:lvl>
    <w:lvl w:ilvl="8">
      <w:start w:val="1"/>
      <w:numFmt w:val="decimal"/>
      <w:isLgl/>
      <w:lvlText w:val="%1.%2.%3.%4.%5.%6.%7.%8.%9."/>
      <w:lvlJc w:val="left"/>
      <w:pPr>
        <w:ind w:left="5280" w:hanging="1800"/>
      </w:pPr>
      <w:rPr>
        <w:rFonts w:hint="default"/>
        <w:sz w:val="24"/>
      </w:rPr>
    </w:lvl>
  </w:abstractNum>
  <w:num w:numId="1" w16cid:durableId="547297955">
    <w:abstractNumId w:val="0"/>
  </w:num>
  <w:num w:numId="2" w16cid:durableId="1170607754">
    <w:abstractNumId w:val="1"/>
  </w:num>
  <w:num w:numId="3" w16cid:durableId="1853495153">
    <w:abstractNumId w:val="5"/>
  </w:num>
  <w:num w:numId="4" w16cid:durableId="2009214682">
    <w:abstractNumId w:val="4"/>
  </w:num>
  <w:num w:numId="5" w16cid:durableId="1842700546">
    <w:abstractNumId w:val="3"/>
  </w:num>
  <w:num w:numId="6" w16cid:durableId="1314821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23D"/>
    <w:rsid w:val="00077C53"/>
    <w:rsid w:val="000B1C00"/>
    <w:rsid w:val="000D3259"/>
    <w:rsid w:val="00337CA1"/>
    <w:rsid w:val="00341D28"/>
    <w:rsid w:val="003D3969"/>
    <w:rsid w:val="004A66A3"/>
    <w:rsid w:val="004C6116"/>
    <w:rsid w:val="004F1069"/>
    <w:rsid w:val="00587EBA"/>
    <w:rsid w:val="006A1161"/>
    <w:rsid w:val="006A38B8"/>
    <w:rsid w:val="00710993"/>
    <w:rsid w:val="007328F1"/>
    <w:rsid w:val="00834EFE"/>
    <w:rsid w:val="00846305"/>
    <w:rsid w:val="009627D7"/>
    <w:rsid w:val="009769DE"/>
    <w:rsid w:val="009D2751"/>
    <w:rsid w:val="00A30246"/>
    <w:rsid w:val="00A305AF"/>
    <w:rsid w:val="00A53C4B"/>
    <w:rsid w:val="00A85EE8"/>
    <w:rsid w:val="00A92863"/>
    <w:rsid w:val="00BB023D"/>
    <w:rsid w:val="00C80840"/>
    <w:rsid w:val="00DD6284"/>
    <w:rsid w:val="00E823D4"/>
    <w:rsid w:val="00EB21F0"/>
    <w:rsid w:val="00F55C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2DC765C"/>
  <w15:chartTrackingRefBased/>
  <w15:docId w15:val="{D5681678-62A5-47FB-B0E0-1AAA465E8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23D"/>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Arial 10"/>
    <w:uiPriority w:val="1"/>
    <w:qFormat/>
    <w:rsid w:val="00BB023D"/>
    <w:pPr>
      <w:spacing w:after="0" w:line="360" w:lineRule="auto"/>
      <w:jc w:val="both"/>
    </w:pPr>
    <w:rPr>
      <w:rFonts w:ascii="Arial" w:hAnsi="Arial"/>
      <w:color w:val="000000" w:themeColor="text1"/>
      <w:kern w:val="0"/>
      <w:sz w:val="20"/>
      <w14:ligatures w14:val="none"/>
    </w:rPr>
  </w:style>
  <w:style w:type="paragraph" w:styleId="ListParagraph">
    <w:name w:val="List Paragraph"/>
    <w:basedOn w:val="Normal"/>
    <w:uiPriority w:val="34"/>
    <w:qFormat/>
    <w:rsid w:val="00C80840"/>
    <w:pPr>
      <w:ind w:left="720"/>
      <w:contextualSpacing/>
    </w:pPr>
  </w:style>
  <w:style w:type="character" w:styleId="Hyperlink">
    <w:name w:val="Hyperlink"/>
    <w:uiPriority w:val="99"/>
    <w:unhideWhenUsed/>
    <w:rsid w:val="00C80840"/>
    <w:rPr>
      <w:color w:val="0000FF"/>
      <w:u w:val="single"/>
    </w:rPr>
  </w:style>
  <w:style w:type="character" w:styleId="UnresolvedMention">
    <w:name w:val="Unresolved Mention"/>
    <w:basedOn w:val="DefaultParagraphFont"/>
    <w:uiPriority w:val="99"/>
    <w:semiHidden/>
    <w:unhideWhenUsed/>
    <w:rsid w:val="00F55C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acope.lv" TargetMode="External"/><Relationship Id="rId13" Type="http://schemas.openxmlformats.org/officeDocument/2006/relationships/hyperlink" Target="http://www.dkn.lv" TargetMode="External"/><Relationship Id="rId3" Type="http://schemas.openxmlformats.org/officeDocument/2006/relationships/settings" Target="settings.xml"/><Relationship Id="rId7" Type="http://schemas.openxmlformats.org/officeDocument/2006/relationships/hyperlink" Target="mailto:federacija@apollo.lv" TargetMode="External"/><Relationship Id="rId12" Type="http://schemas.openxmlformats.org/officeDocument/2006/relationships/hyperlink" Target="http://www.manacope.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manacope.lv" TargetMode="External"/><Relationship Id="rId11" Type="http://schemas.openxmlformats.org/officeDocument/2006/relationships/hyperlink" Target="http://www.e-pakalpojumi.lv" TargetMode="External"/><Relationship Id="rId5" Type="http://schemas.openxmlformats.org/officeDocument/2006/relationships/hyperlink" Target="mailto:federacija@apollo.lv" TargetMode="External"/><Relationship Id="rId15" Type="http://schemas.openxmlformats.org/officeDocument/2006/relationships/hyperlink" Target="http://www.manacope.lv" TargetMode="External"/><Relationship Id="rId10" Type="http://schemas.openxmlformats.org/officeDocument/2006/relationships/hyperlink" Target="http://www.manacope.lv" TargetMode="External"/><Relationship Id="rId4" Type="http://schemas.openxmlformats.org/officeDocument/2006/relationships/webSettings" Target="webSettings.xml"/><Relationship Id="rId9" Type="http://schemas.openxmlformats.org/officeDocument/2006/relationships/hyperlink" Target="mailto:federacija@apollo.lv" TargetMode="External"/><Relationship Id="rId14" Type="http://schemas.openxmlformats.org/officeDocument/2006/relationships/hyperlink" Target="http://www.liepa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8</Pages>
  <Words>10331</Words>
  <Characters>5889</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Anete Sivačova</dc:creator>
  <cp:keywords/>
  <dc:description/>
  <cp:lastModifiedBy>Anete Sivačova</cp:lastModifiedBy>
  <cp:revision>14</cp:revision>
  <dcterms:created xsi:type="dcterms:W3CDTF">2024-07-04T13:02:00Z</dcterms:created>
  <dcterms:modified xsi:type="dcterms:W3CDTF">2024-07-11T13:20:00Z</dcterms:modified>
</cp:coreProperties>
</file>