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A20CB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1E82">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105A0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2BAF" w:rsidRPr="00F72BAF">
        <w:rPr>
          <w:rFonts w:ascii="Arial" w:eastAsia="Times New Roman" w:hAnsi="Arial" w:cs="Arial"/>
          <w:noProof/>
          <w:color w:val="000000"/>
          <w:sz w:val="24"/>
          <w:szCs w:val="24"/>
          <w:lang w:eastAsia="ru-RU"/>
        </w:rPr>
        <w:t>13.06</w:t>
      </w:r>
      <w:r w:rsidRPr="00F72BAF">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D51E8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72BAF">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51E82">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B3535B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F72BAF">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D51E82">
        <w:rPr>
          <w:rFonts w:ascii="Arial" w:eastAsia="Times New Roman" w:hAnsi="Arial" w:cs="Arial"/>
          <w:bCs/>
          <w:noProof/>
          <w:color w:val="000000"/>
          <w:sz w:val="24"/>
          <w:szCs w:val="24"/>
          <w:lang w:eastAsia="ru-RU"/>
        </w:rPr>
        <w:t>10.15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2249A6B"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bookmarkStart w:id="0" w:name="_Hlk168650047"/>
      <w:r w:rsidR="00D51E82" w:rsidRPr="00D51E82">
        <w:rPr>
          <w:rFonts w:ascii="Arial" w:eastAsia="Times New Roman" w:hAnsi="Arial" w:cs="Arial"/>
          <w:noProof/>
          <w:sz w:val="24"/>
          <w:szCs w:val="24"/>
          <w:lang w:eastAsia="ru-RU"/>
        </w:rPr>
        <w:t xml:space="preserve">piekritīgas zemes vienības </w:t>
      </w:r>
      <w:bookmarkStart w:id="1" w:name="_Hlk165552305"/>
      <w:r w:rsidR="00D51E82" w:rsidRPr="00F72BAF">
        <w:rPr>
          <w:rFonts w:ascii="Arial" w:eastAsia="Times New Roman" w:hAnsi="Arial" w:cs="Arial"/>
          <w:b/>
          <w:bCs/>
          <w:noProof/>
          <w:sz w:val="24"/>
          <w:szCs w:val="24"/>
          <w:lang w:eastAsia="ru-RU"/>
        </w:rPr>
        <w:t>“Ziedugravas”, Lažas pagasts</w:t>
      </w:r>
      <w:bookmarkEnd w:id="0"/>
      <w:r w:rsidR="00D51E82" w:rsidRPr="00D51E82">
        <w:rPr>
          <w:rFonts w:ascii="Arial" w:eastAsia="Times New Roman" w:hAnsi="Arial" w:cs="Arial"/>
          <w:noProof/>
          <w:sz w:val="24"/>
          <w:szCs w:val="24"/>
          <w:lang w:eastAsia="ru-RU"/>
        </w:rPr>
        <w:t xml:space="preserve">, Dienvidkurzemes novads, </w:t>
      </w:r>
      <w:bookmarkStart w:id="2" w:name="_Hlk118316955"/>
      <w:bookmarkEnd w:id="1"/>
      <w:r w:rsidR="00D51E82" w:rsidRPr="00D51E82">
        <w:rPr>
          <w:rFonts w:ascii="Arial" w:eastAsia="Times New Roman" w:hAnsi="Arial" w:cs="Arial"/>
          <w:noProof/>
          <w:sz w:val="24"/>
          <w:szCs w:val="24"/>
          <w:lang w:eastAsia="ru-RU"/>
        </w:rPr>
        <w:t xml:space="preserve">ar kadastra apzīmējumu </w:t>
      </w:r>
      <w:bookmarkEnd w:id="2"/>
      <w:r w:rsidR="00D51E82" w:rsidRPr="00D51E82">
        <w:rPr>
          <w:rFonts w:ascii="Arial" w:eastAsia="Times New Roman" w:hAnsi="Arial" w:cs="Arial"/>
          <w:noProof/>
          <w:sz w:val="24"/>
          <w:szCs w:val="24"/>
          <w:lang w:eastAsia="ru-RU"/>
        </w:rPr>
        <w:t>6472 004 0105 daļ</w:t>
      </w:r>
      <w:r w:rsidR="00D51E82">
        <w:rPr>
          <w:rFonts w:ascii="Arial" w:eastAsia="Times New Roman" w:hAnsi="Arial" w:cs="Arial"/>
          <w:noProof/>
          <w:sz w:val="24"/>
          <w:szCs w:val="24"/>
          <w:lang w:eastAsia="ru-RU"/>
        </w:rPr>
        <w:t>a</w:t>
      </w:r>
      <w:r w:rsidR="00D51E82" w:rsidRPr="00D51E82">
        <w:rPr>
          <w:rFonts w:ascii="Arial" w:eastAsia="Times New Roman" w:hAnsi="Arial" w:cs="Arial"/>
          <w:noProof/>
          <w:sz w:val="24"/>
          <w:szCs w:val="24"/>
          <w:lang w:eastAsia="ru-RU"/>
        </w:rPr>
        <w:t xml:space="preserve"> </w:t>
      </w:r>
      <w:r w:rsidR="00D51E82" w:rsidRPr="00F72BAF">
        <w:rPr>
          <w:rFonts w:ascii="Arial" w:eastAsia="Times New Roman" w:hAnsi="Arial" w:cs="Arial"/>
          <w:b/>
          <w:bCs/>
          <w:noProof/>
          <w:sz w:val="24"/>
          <w:szCs w:val="24"/>
          <w:lang w:eastAsia="ru-RU"/>
        </w:rPr>
        <w:t>7,60 ha platībā</w:t>
      </w:r>
      <w:r w:rsidR="00D51E82" w:rsidRPr="00D51E82">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032CFA65" w14:textId="77777777" w:rsidR="00F72BAF" w:rsidRPr="00F72BAF" w:rsidRDefault="00F72BAF" w:rsidP="00F72BAF">
      <w:pPr>
        <w:pStyle w:val="Sarakstarindkopa"/>
        <w:spacing w:after="0" w:line="240" w:lineRule="auto"/>
        <w:ind w:left="792" w:right="-483"/>
        <w:jc w:val="both"/>
        <w:rPr>
          <w:rFonts w:ascii="Arial" w:hAnsi="Arial" w:cs="Arial"/>
          <w:sz w:val="24"/>
          <w:szCs w:val="24"/>
        </w:rPr>
      </w:pPr>
      <w:r w:rsidRPr="00F72BAF">
        <w:rPr>
          <w:rFonts w:ascii="Arial" w:hAnsi="Arial" w:cs="Arial"/>
          <w:sz w:val="24"/>
          <w:szCs w:val="24"/>
        </w:rPr>
        <w:t xml:space="preserve">Īpašums sastāv vienas zemes vienības ar kadastra apzīmējumu 6472 004 0105 22,40 ha platībā. Kadastra informācijas sistēmā zemes vienībai norādīta sekojoša eksplikācija: lauksaimniecībā izmantojamā zeme 10,37 ha platībā; meži 7,00 ha platībā; krūmāji 0,77 ha platībā; purvi 2,98 ha platībā; zeme zem ūdens 0,09 ha platībā; zemes zem ēkām 1,08 ha platībā un zeme zem ceļiem 0,15 ha platībā. </w:t>
      </w:r>
    </w:p>
    <w:p w14:paraId="772F563F" w14:textId="6F8E9821" w:rsidR="00F72BAF" w:rsidRDefault="00F72BAF" w:rsidP="00F72BAF">
      <w:pPr>
        <w:pStyle w:val="Sarakstarindkopa"/>
        <w:spacing w:after="0" w:line="240" w:lineRule="auto"/>
        <w:ind w:left="792" w:right="-483"/>
        <w:jc w:val="both"/>
        <w:rPr>
          <w:rFonts w:ascii="Arial" w:hAnsi="Arial" w:cs="Arial"/>
          <w:sz w:val="24"/>
          <w:szCs w:val="24"/>
        </w:rPr>
      </w:pPr>
      <w:r w:rsidRPr="00F72BAF">
        <w:rPr>
          <w:rFonts w:ascii="Arial" w:hAnsi="Arial" w:cs="Arial"/>
          <w:sz w:val="24"/>
          <w:szCs w:val="24"/>
        </w:rPr>
        <w:t>Kadastra informācijas sistēmā uz zemes vienības reģistrētas 4 (četras) būves ar kadastra apzīmējumiem 6472 004 0105 001; 6472 004 0105 003; 6472 004 0105 004; 6472 004 0105 005, kuras nav nostiprinātas zemesgrāmatā</w:t>
      </w:r>
    </w:p>
    <w:p w14:paraId="1100D23B" w14:textId="7C333D3E"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D51E82" w:rsidRPr="00D51E82">
        <w:rPr>
          <w:rFonts w:ascii="Arial" w:hAnsi="Arial" w:cs="Arial"/>
          <w:sz w:val="24"/>
          <w:szCs w:val="24"/>
        </w:rPr>
        <w:t>no līguma parakstīšanas dienas līdz 2026.gada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B0DC2C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D51E82" w:rsidRPr="000230A4">
        <w:rPr>
          <w:rFonts w:ascii="Arial" w:eastAsia="Times New Roman" w:hAnsi="Arial" w:cs="Arial"/>
          <w:b/>
          <w:bCs/>
          <w:sz w:val="24"/>
          <w:szCs w:val="24"/>
          <w:lang w:eastAsia="lv-LV"/>
        </w:rPr>
        <w:t>138 EUR</w:t>
      </w:r>
      <w:r w:rsidR="00D51E82">
        <w:rPr>
          <w:rFonts w:ascii="Arial" w:eastAsia="Times New Roman" w:hAnsi="Arial" w:cs="Arial"/>
          <w:sz w:val="24"/>
          <w:szCs w:val="24"/>
          <w:lang w:eastAsia="lv-LV"/>
        </w:rPr>
        <w:t xml:space="preserve"> (viens simts trīsdesmit astoņi </w:t>
      </w:r>
      <w:r w:rsidR="00D51E82" w:rsidRPr="000230A4">
        <w:rPr>
          <w:rFonts w:ascii="Arial" w:eastAsia="Times New Roman" w:hAnsi="Arial" w:cs="Arial"/>
          <w:i/>
          <w:iCs/>
          <w:sz w:val="24"/>
          <w:szCs w:val="24"/>
          <w:lang w:eastAsia="lv-LV"/>
        </w:rPr>
        <w:t>euro</w:t>
      </w:r>
      <w:r w:rsidR="00D51E82">
        <w:rPr>
          <w:rFonts w:ascii="Arial" w:eastAsia="Times New Roman" w:hAnsi="Arial" w:cs="Arial"/>
          <w:sz w:val="24"/>
          <w:szCs w:val="24"/>
          <w:lang w:eastAsia="lv-LV"/>
        </w:rPr>
        <w:t>)</w:t>
      </w:r>
      <w:r w:rsidR="00763540">
        <w:rPr>
          <w:rFonts w:ascii="Arial" w:eastAsia="Times New Roman" w:hAnsi="Arial" w:cs="Arial"/>
          <w:noProof/>
          <w:sz w:val="24"/>
          <w:szCs w:val="24"/>
          <w:lang w:eastAsia="ru-RU"/>
        </w:rPr>
        <w:t xml:space="preserve"> par 1 ha gadā</w:t>
      </w:r>
      <w:r w:rsidR="00BC3496">
        <w:rPr>
          <w:rFonts w:ascii="Arial" w:eastAsia="Times New Roman" w:hAnsi="Arial" w:cs="Arial"/>
          <w:noProof/>
          <w:sz w:val="24"/>
          <w:szCs w:val="24"/>
          <w:lang w:eastAsia="ru-RU"/>
        </w:rPr>
        <w:t>.</w:t>
      </w:r>
      <w:r w:rsidR="00763540">
        <w:rPr>
          <w:rFonts w:ascii="Arial" w:eastAsia="Times New Roman" w:hAnsi="Arial" w:cs="Arial"/>
          <w:noProof/>
          <w:sz w:val="24"/>
          <w:szCs w:val="24"/>
          <w:lang w:eastAsia="ru-RU"/>
        </w:rPr>
        <w:t xml:space="preserve"> </w:t>
      </w:r>
      <w:r w:rsidR="00BC3496" w:rsidRPr="00BC3496">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97130C">
        <w:rPr>
          <w:rFonts w:ascii="Arial" w:eastAsia="Times New Roman" w:hAnsi="Arial" w:cs="Arial"/>
          <w:b/>
          <w:noProof/>
          <w:color w:val="000000"/>
          <w:sz w:val="24"/>
          <w:szCs w:val="24"/>
          <w:lang w:eastAsia="ru-RU"/>
        </w:rPr>
        <w:t>10 EUR</w:t>
      </w:r>
      <w:r w:rsidR="00D51E82" w:rsidRPr="0097130C">
        <w:rPr>
          <w:rFonts w:ascii="Arial" w:eastAsia="Times New Roman" w:hAnsi="Arial" w:cs="Arial"/>
          <w:bCs/>
          <w:noProof/>
          <w:color w:val="000000"/>
          <w:sz w:val="24"/>
          <w:szCs w:val="24"/>
          <w:lang w:eastAsia="ru-RU"/>
        </w:rPr>
        <w:t xml:space="preserve"> (desmit </w:t>
      </w:r>
      <w:r w:rsidR="00D51E82" w:rsidRPr="0097130C">
        <w:rPr>
          <w:rFonts w:ascii="Arial" w:eastAsia="Times New Roman" w:hAnsi="Arial" w:cs="Arial"/>
          <w:bCs/>
          <w:i/>
          <w:iCs/>
          <w:noProof/>
          <w:color w:val="000000"/>
          <w:sz w:val="24"/>
          <w:szCs w:val="24"/>
          <w:lang w:eastAsia="ru-RU"/>
        </w:rPr>
        <w:t>euro</w:t>
      </w:r>
      <w:r w:rsidR="00D51E82" w:rsidRPr="0097130C">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 xml:space="preserve">nodokļu, tai skaitā nodevu un valsts obligātās sociālās apdrošināšanas </w:t>
      </w:r>
      <w:r w:rsidR="0090074F" w:rsidRPr="009A1641">
        <w:rPr>
          <w:rFonts w:ascii="Arial" w:eastAsia="Times New Roman" w:hAnsi="Arial" w:cs="Arial"/>
          <w:noProof/>
          <w:sz w:val="24"/>
          <w:szCs w:val="24"/>
          <w:lang w:eastAsia="ru-RU"/>
        </w:rPr>
        <w:lastRenderedPageBreak/>
        <w:t>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7416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7130C">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0625E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02981" w:rsidRPr="00902981">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02981">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E45C42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02981" w:rsidRPr="00D51E82">
        <w:rPr>
          <w:rFonts w:ascii="Arial" w:hAnsi="Arial" w:cs="Arial"/>
          <w:sz w:val="24"/>
          <w:szCs w:val="24"/>
        </w:rPr>
        <w:t>no līguma parakstīšanas dienas līdz 2026.gada 30.septembrim</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w:t>
      </w:r>
      <w:r w:rsidRPr="006D6775">
        <w:rPr>
          <w:rFonts w:ascii="Arial" w:eastAsia="Times New Roman" w:hAnsi="Arial" w:cs="Arial"/>
          <w:noProof/>
          <w:sz w:val="24"/>
          <w:szCs w:val="24"/>
          <w:lang w:eastAsia="ru-RU"/>
        </w:rPr>
        <w:lastRenderedPageBreak/>
        <w:t>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B1B9F4E"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902981">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251795B1" w:rsidR="00B954EC" w:rsidRPr="006F2ECD" w:rsidRDefault="00902981" w:rsidP="00B954EC">
      <w:pPr>
        <w:spacing w:after="0" w:line="240" w:lineRule="auto"/>
        <w:jc w:val="right"/>
        <w:rPr>
          <w:rFonts w:ascii="Arial" w:eastAsia="Times New Roman" w:hAnsi="Arial" w:cs="Arial"/>
          <w:sz w:val="24"/>
          <w:szCs w:val="24"/>
          <w:lang w:eastAsia="lv-LV"/>
        </w:rPr>
      </w:pPr>
      <w:r w:rsidRPr="00902981">
        <w:rPr>
          <w:rFonts w:ascii="Arial" w:eastAsia="Times New Roman" w:hAnsi="Arial" w:cs="Arial"/>
          <w:bCs/>
          <w:noProof/>
          <w:sz w:val="24"/>
          <w:szCs w:val="24"/>
          <w:lang w:eastAsia="ru-RU"/>
        </w:rPr>
        <w:t xml:space="preserve"> “Ziedugravas”, Lažas pagasts</w:t>
      </w:r>
      <w:r w:rsidR="009A1D73">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AE3C5B">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2C8E1873" w14:textId="77777777" w:rsidR="00B954EC" w:rsidRDefault="00B954EC"/>
    <w:p w14:paraId="52481858" w14:textId="76E048B6" w:rsidR="002F14B3" w:rsidRDefault="000B7496">
      <w:r>
        <w:rPr>
          <w:noProof/>
        </w:rPr>
        <w:lastRenderedPageBreak/>
        <w:drawing>
          <wp:inline distT="0" distB="0" distL="0" distR="0" wp14:anchorId="155254EC" wp14:editId="1562983C">
            <wp:extent cx="5274310" cy="6842760"/>
            <wp:effectExtent l="0" t="0" r="2540" b="0"/>
            <wp:docPr id="2470603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60313" name=""/>
                    <pic:cNvPicPr/>
                  </pic:nvPicPr>
                  <pic:blipFill>
                    <a:blip r:embed="rId8"/>
                    <a:stretch>
                      <a:fillRect/>
                    </a:stretch>
                  </pic:blipFill>
                  <pic:spPr>
                    <a:xfrm>
                      <a:off x="0" y="0"/>
                      <a:ext cx="5274310" cy="6842760"/>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7CC3" w14:textId="77777777" w:rsidR="00763F4B" w:rsidRDefault="00763F4B" w:rsidP="00756A47">
      <w:pPr>
        <w:spacing w:after="0" w:line="240" w:lineRule="auto"/>
      </w:pPr>
      <w:r>
        <w:separator/>
      </w:r>
    </w:p>
  </w:endnote>
  <w:endnote w:type="continuationSeparator" w:id="0">
    <w:p w14:paraId="3003E5F9" w14:textId="77777777" w:rsidR="00763F4B" w:rsidRDefault="00763F4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5353" w14:textId="77777777" w:rsidR="00763F4B" w:rsidRDefault="00763F4B" w:rsidP="00756A47">
      <w:pPr>
        <w:spacing w:after="0" w:line="240" w:lineRule="auto"/>
      </w:pPr>
      <w:r>
        <w:separator/>
      </w:r>
    </w:p>
  </w:footnote>
  <w:footnote w:type="continuationSeparator" w:id="0">
    <w:p w14:paraId="142B56FA" w14:textId="77777777" w:rsidR="00763F4B" w:rsidRDefault="00763F4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738CB"/>
    <w:rsid w:val="00483B2D"/>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5F2596"/>
    <w:rsid w:val="006103D7"/>
    <w:rsid w:val="00631694"/>
    <w:rsid w:val="0064396C"/>
    <w:rsid w:val="00651E9A"/>
    <w:rsid w:val="006662F5"/>
    <w:rsid w:val="00671F16"/>
    <w:rsid w:val="00682BAF"/>
    <w:rsid w:val="006870D5"/>
    <w:rsid w:val="006A0AF7"/>
    <w:rsid w:val="006B678B"/>
    <w:rsid w:val="006D4634"/>
    <w:rsid w:val="006D6775"/>
    <w:rsid w:val="006D7B04"/>
    <w:rsid w:val="006F6E7E"/>
    <w:rsid w:val="006F7C1A"/>
    <w:rsid w:val="007363F2"/>
    <w:rsid w:val="00756A47"/>
    <w:rsid w:val="00763540"/>
    <w:rsid w:val="00763F4B"/>
    <w:rsid w:val="00773477"/>
    <w:rsid w:val="007B06C2"/>
    <w:rsid w:val="007B3567"/>
    <w:rsid w:val="007C0099"/>
    <w:rsid w:val="007D14A3"/>
    <w:rsid w:val="007F3924"/>
    <w:rsid w:val="00807F05"/>
    <w:rsid w:val="008231A0"/>
    <w:rsid w:val="00834D31"/>
    <w:rsid w:val="00843EFA"/>
    <w:rsid w:val="00871078"/>
    <w:rsid w:val="008807FF"/>
    <w:rsid w:val="0089755C"/>
    <w:rsid w:val="008C3479"/>
    <w:rsid w:val="008F26CB"/>
    <w:rsid w:val="0090074F"/>
    <w:rsid w:val="00902981"/>
    <w:rsid w:val="0097119E"/>
    <w:rsid w:val="0097130C"/>
    <w:rsid w:val="00991C4E"/>
    <w:rsid w:val="009A1641"/>
    <w:rsid w:val="009A1D73"/>
    <w:rsid w:val="009C0EB7"/>
    <w:rsid w:val="009D6048"/>
    <w:rsid w:val="009E6173"/>
    <w:rsid w:val="009F789A"/>
    <w:rsid w:val="00A07CE2"/>
    <w:rsid w:val="00A2271A"/>
    <w:rsid w:val="00A51354"/>
    <w:rsid w:val="00A913FC"/>
    <w:rsid w:val="00AA62FB"/>
    <w:rsid w:val="00AC07AD"/>
    <w:rsid w:val="00AE071F"/>
    <w:rsid w:val="00AE3C5B"/>
    <w:rsid w:val="00AF5E4D"/>
    <w:rsid w:val="00B0639A"/>
    <w:rsid w:val="00B342F5"/>
    <w:rsid w:val="00B369BC"/>
    <w:rsid w:val="00B65B33"/>
    <w:rsid w:val="00B95322"/>
    <w:rsid w:val="00B954EC"/>
    <w:rsid w:val="00BB2856"/>
    <w:rsid w:val="00BB65BE"/>
    <w:rsid w:val="00BC3496"/>
    <w:rsid w:val="00BD5804"/>
    <w:rsid w:val="00BD7A8F"/>
    <w:rsid w:val="00BE73CA"/>
    <w:rsid w:val="00BF2E46"/>
    <w:rsid w:val="00C15FCD"/>
    <w:rsid w:val="00C31D69"/>
    <w:rsid w:val="00C358C3"/>
    <w:rsid w:val="00C53423"/>
    <w:rsid w:val="00C61D99"/>
    <w:rsid w:val="00C80647"/>
    <w:rsid w:val="00CB5E51"/>
    <w:rsid w:val="00CC3763"/>
    <w:rsid w:val="00CC56B9"/>
    <w:rsid w:val="00CD76FD"/>
    <w:rsid w:val="00CE3A23"/>
    <w:rsid w:val="00D170A2"/>
    <w:rsid w:val="00D17868"/>
    <w:rsid w:val="00D34302"/>
    <w:rsid w:val="00D44EEE"/>
    <w:rsid w:val="00D51E82"/>
    <w:rsid w:val="00DA2363"/>
    <w:rsid w:val="00DB1D32"/>
    <w:rsid w:val="00DB3F5A"/>
    <w:rsid w:val="00DC3799"/>
    <w:rsid w:val="00DD1653"/>
    <w:rsid w:val="00DD254A"/>
    <w:rsid w:val="00DD7EE8"/>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28B"/>
    <w:rsid w:val="00F4665E"/>
    <w:rsid w:val="00F72BA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8746</Words>
  <Characters>4986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2024-06-07T07:44:00Z</dcterms:created>
  <dcterms:modified xsi:type="dcterms:W3CDTF">2024-06-13T08:12:00Z</dcterms:modified>
</cp:coreProperties>
</file>