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24D0" w14:textId="77777777" w:rsidR="00827850" w:rsidRPr="00827850" w:rsidRDefault="00827850" w:rsidP="00827850">
      <w:pPr>
        <w:jc w:val="center"/>
        <w:rPr>
          <w:rFonts w:ascii="Arial" w:hAnsi="Arial" w:cs="Arial"/>
          <w:b/>
          <w:sz w:val="24"/>
          <w:szCs w:val="24"/>
        </w:rPr>
      </w:pPr>
      <w:r w:rsidRPr="00827850">
        <w:rPr>
          <w:rFonts w:ascii="Arial" w:hAnsi="Arial" w:cs="Arial"/>
          <w:b/>
          <w:sz w:val="24"/>
          <w:szCs w:val="24"/>
        </w:rPr>
        <w:t xml:space="preserve">SAISTOŠIE NOTEIKUMI </w:t>
      </w:r>
      <w:proofErr w:type="spellStart"/>
      <w:r w:rsidRPr="00827850">
        <w:rPr>
          <w:rFonts w:ascii="Arial" w:hAnsi="Arial" w:cs="Arial"/>
          <w:b/>
          <w:sz w:val="24"/>
          <w:szCs w:val="24"/>
        </w:rPr>
        <w:t>Nr.XX</w:t>
      </w:r>
      <w:proofErr w:type="spellEnd"/>
    </w:p>
    <w:p w14:paraId="675A222B" w14:textId="77777777" w:rsidR="00827850" w:rsidRPr="00827850" w:rsidRDefault="00827850" w:rsidP="00827850">
      <w:pPr>
        <w:jc w:val="both"/>
        <w:rPr>
          <w:rFonts w:ascii="Arial" w:hAnsi="Arial" w:cs="Arial"/>
          <w:b/>
          <w:sz w:val="24"/>
          <w:szCs w:val="24"/>
        </w:rPr>
      </w:pPr>
    </w:p>
    <w:p w14:paraId="07DDA6F6" w14:textId="68CA9B67" w:rsidR="00827850" w:rsidRPr="00827850" w:rsidRDefault="00827850" w:rsidP="00827850">
      <w:pPr>
        <w:jc w:val="both"/>
        <w:rPr>
          <w:rFonts w:ascii="Arial" w:hAnsi="Arial" w:cs="Arial"/>
          <w:b/>
          <w:sz w:val="24"/>
          <w:szCs w:val="24"/>
        </w:rPr>
      </w:pPr>
      <w:r w:rsidRPr="00827850">
        <w:rPr>
          <w:rFonts w:ascii="Arial" w:hAnsi="Arial" w:cs="Arial"/>
          <w:b/>
          <w:sz w:val="24"/>
          <w:szCs w:val="24"/>
        </w:rPr>
        <w:t>(Apstiprināti ar Dienvidkurzemes  novada domes  202</w:t>
      </w:r>
      <w:r>
        <w:rPr>
          <w:rFonts w:ascii="Arial" w:hAnsi="Arial" w:cs="Arial"/>
          <w:b/>
          <w:sz w:val="24"/>
          <w:szCs w:val="24"/>
        </w:rPr>
        <w:t>4</w:t>
      </w:r>
      <w:r w:rsidRPr="00827850">
        <w:rPr>
          <w:rFonts w:ascii="Arial" w:hAnsi="Arial" w:cs="Arial"/>
          <w:b/>
          <w:sz w:val="24"/>
          <w:szCs w:val="24"/>
        </w:rPr>
        <w:t>. gada 2</w:t>
      </w:r>
      <w:r>
        <w:rPr>
          <w:rFonts w:ascii="Arial" w:hAnsi="Arial" w:cs="Arial"/>
          <w:b/>
          <w:sz w:val="24"/>
          <w:szCs w:val="24"/>
        </w:rPr>
        <w:t>8</w:t>
      </w:r>
      <w:r w:rsidRPr="008278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marta</w:t>
      </w:r>
    </w:p>
    <w:p w14:paraId="5D5AEEF3" w14:textId="77777777" w:rsidR="00827850" w:rsidRPr="00827850" w:rsidRDefault="00827850" w:rsidP="00827850">
      <w:pPr>
        <w:jc w:val="both"/>
        <w:rPr>
          <w:rFonts w:ascii="Arial" w:hAnsi="Arial" w:cs="Arial"/>
          <w:b/>
          <w:sz w:val="24"/>
          <w:szCs w:val="24"/>
        </w:rPr>
      </w:pPr>
      <w:r w:rsidRPr="00827850">
        <w:rPr>
          <w:rFonts w:ascii="Arial" w:hAnsi="Arial" w:cs="Arial"/>
          <w:b/>
          <w:sz w:val="24"/>
          <w:szCs w:val="24"/>
        </w:rPr>
        <w:t>sēdes lēmumu Nr.    .,prot. Nr.    .,   pts Nr.   .)</w:t>
      </w:r>
    </w:p>
    <w:p w14:paraId="048DDA57" w14:textId="77777777" w:rsidR="00827850" w:rsidRPr="00827850" w:rsidRDefault="00827850" w:rsidP="00827850">
      <w:pPr>
        <w:jc w:val="both"/>
        <w:rPr>
          <w:rFonts w:ascii="Arial" w:hAnsi="Arial" w:cs="Arial"/>
          <w:sz w:val="24"/>
          <w:szCs w:val="24"/>
        </w:rPr>
      </w:pPr>
    </w:p>
    <w:p w14:paraId="7F42055F" w14:textId="5B3E3B63" w:rsidR="00827850" w:rsidRPr="00827850" w:rsidRDefault="00827850" w:rsidP="00827850">
      <w:pPr>
        <w:jc w:val="both"/>
        <w:rPr>
          <w:rFonts w:ascii="Arial" w:hAnsi="Arial" w:cs="Arial"/>
          <w:sz w:val="24"/>
          <w:szCs w:val="24"/>
        </w:rPr>
      </w:pPr>
      <w:r w:rsidRPr="00827850">
        <w:rPr>
          <w:rFonts w:ascii="Arial" w:hAnsi="Arial" w:cs="Arial"/>
          <w:sz w:val="24"/>
          <w:szCs w:val="24"/>
        </w:rPr>
        <w:t xml:space="preserve">Izdoti saskaņā ar </w:t>
      </w:r>
      <w:r>
        <w:rPr>
          <w:rFonts w:ascii="Arial" w:hAnsi="Arial" w:cs="Arial"/>
          <w:sz w:val="24"/>
          <w:szCs w:val="24"/>
        </w:rPr>
        <w:t xml:space="preserve">Pašvaldību </w:t>
      </w:r>
      <w:r w:rsidRPr="008278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  <w:r w:rsidRPr="00827850">
        <w:rPr>
          <w:rFonts w:ascii="Arial" w:hAnsi="Arial" w:cs="Arial"/>
          <w:sz w:val="24"/>
          <w:szCs w:val="24"/>
        </w:rPr>
        <w:t xml:space="preserve">.panta </w:t>
      </w:r>
      <w:r w:rsidR="00BD3249">
        <w:rPr>
          <w:rFonts w:ascii="Arial" w:hAnsi="Arial" w:cs="Arial"/>
          <w:sz w:val="24"/>
          <w:szCs w:val="24"/>
        </w:rPr>
        <w:t>pirmo daļu</w:t>
      </w:r>
      <w:r w:rsidRPr="00827850">
        <w:rPr>
          <w:rFonts w:ascii="Arial" w:hAnsi="Arial" w:cs="Arial"/>
          <w:sz w:val="24"/>
          <w:szCs w:val="24"/>
        </w:rPr>
        <w:t xml:space="preserve"> un “Teritorijas attīstības plānošanas likums” 29.pantu.</w:t>
      </w:r>
    </w:p>
    <w:p w14:paraId="22D513DC" w14:textId="5B8DC4FF" w:rsidR="00827850" w:rsidRPr="00827850" w:rsidRDefault="00827850" w:rsidP="0082785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27850">
        <w:rPr>
          <w:rFonts w:ascii="Arial" w:hAnsi="Arial" w:cs="Arial"/>
          <w:b/>
          <w:bCs/>
          <w:i/>
          <w:iCs/>
          <w:sz w:val="24"/>
          <w:szCs w:val="24"/>
        </w:rPr>
        <w:t>“Par Rucavas novada pašvaldības 2010.gada 27.maija saistošo noteikumu Nr.21. “</w:t>
      </w:r>
      <w:r w:rsidR="006134C4" w:rsidRPr="006134C4">
        <w:rPr>
          <w:rFonts w:ascii="Arial" w:hAnsi="Arial" w:cs="Arial"/>
          <w:b/>
          <w:bCs/>
          <w:i/>
          <w:iCs/>
          <w:sz w:val="24"/>
          <w:szCs w:val="24"/>
        </w:rPr>
        <w:t>Par īpašumam “</w:t>
      </w:r>
      <w:proofErr w:type="spellStart"/>
      <w:r w:rsidR="006134C4" w:rsidRPr="006134C4">
        <w:rPr>
          <w:rFonts w:ascii="Arial" w:hAnsi="Arial" w:cs="Arial"/>
          <w:b/>
          <w:bCs/>
          <w:i/>
          <w:iCs/>
          <w:sz w:val="24"/>
          <w:szCs w:val="24"/>
        </w:rPr>
        <w:t>Jēkaupi</w:t>
      </w:r>
      <w:proofErr w:type="spellEnd"/>
      <w:r w:rsidR="006134C4" w:rsidRPr="006134C4">
        <w:rPr>
          <w:rFonts w:ascii="Arial" w:hAnsi="Arial" w:cs="Arial"/>
          <w:b/>
          <w:bCs/>
          <w:i/>
          <w:iCs/>
          <w:sz w:val="24"/>
          <w:szCs w:val="24"/>
        </w:rPr>
        <w:t>”, un daļai no īpašuma “Šķietiņi” Rucavas pagastā, Rucavas novadā, detālplānojuma grafiskā daļa un teritorijas izmantošanas un apbūves noteikumi</w:t>
      </w:r>
      <w:r w:rsidRPr="00827850">
        <w:rPr>
          <w:rFonts w:ascii="Arial" w:hAnsi="Arial" w:cs="Arial"/>
          <w:b/>
          <w:bCs/>
          <w:i/>
          <w:iCs/>
          <w:sz w:val="24"/>
          <w:szCs w:val="24"/>
        </w:rPr>
        <w:t>” atcelšanu”</w:t>
      </w:r>
    </w:p>
    <w:p w14:paraId="5B494991" w14:textId="74CFC812" w:rsidR="006134C4" w:rsidRDefault="00827850" w:rsidP="008278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7850">
        <w:rPr>
          <w:rFonts w:ascii="Arial" w:hAnsi="Arial" w:cs="Arial"/>
          <w:sz w:val="24"/>
          <w:szCs w:val="24"/>
        </w:rPr>
        <w:t xml:space="preserve">Atcelt </w:t>
      </w:r>
      <w:r>
        <w:rPr>
          <w:rFonts w:ascii="Arial" w:hAnsi="Arial" w:cs="Arial"/>
          <w:sz w:val="24"/>
          <w:szCs w:val="24"/>
        </w:rPr>
        <w:t>Rucavas novada</w:t>
      </w:r>
      <w:r w:rsidRPr="00827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domes</w:t>
      </w:r>
      <w:r w:rsidRPr="00827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10</w:t>
      </w:r>
      <w:r w:rsidRPr="00827850">
        <w:rPr>
          <w:rFonts w:ascii="Arial" w:hAnsi="Arial" w:cs="Arial"/>
          <w:sz w:val="24"/>
          <w:szCs w:val="24"/>
        </w:rPr>
        <w:t xml:space="preserve">. gada </w:t>
      </w:r>
      <w:r>
        <w:rPr>
          <w:rFonts w:ascii="Arial" w:hAnsi="Arial" w:cs="Arial"/>
          <w:sz w:val="24"/>
          <w:szCs w:val="24"/>
        </w:rPr>
        <w:t>27</w:t>
      </w:r>
      <w:r w:rsidRPr="008278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maija</w:t>
      </w:r>
      <w:r w:rsidRPr="00827850">
        <w:rPr>
          <w:rFonts w:ascii="Arial" w:hAnsi="Arial" w:cs="Arial"/>
          <w:sz w:val="24"/>
          <w:szCs w:val="24"/>
        </w:rPr>
        <w:t xml:space="preserve"> saistošos noteikumus Nr.</w:t>
      </w:r>
      <w:r>
        <w:rPr>
          <w:rFonts w:ascii="Arial" w:hAnsi="Arial" w:cs="Arial"/>
          <w:sz w:val="24"/>
          <w:szCs w:val="24"/>
        </w:rPr>
        <w:t>21</w:t>
      </w:r>
      <w:r w:rsidRPr="00827850">
        <w:rPr>
          <w:rFonts w:ascii="Arial" w:hAnsi="Arial" w:cs="Arial"/>
          <w:sz w:val="24"/>
          <w:szCs w:val="24"/>
        </w:rPr>
        <w:t xml:space="preserve"> “Par</w:t>
      </w:r>
      <w:r w:rsidR="006134C4">
        <w:rPr>
          <w:rFonts w:ascii="Arial" w:hAnsi="Arial" w:cs="Arial"/>
          <w:sz w:val="24"/>
          <w:szCs w:val="24"/>
        </w:rPr>
        <w:t xml:space="preserve"> </w:t>
      </w:r>
      <w:r w:rsidRPr="00827850">
        <w:rPr>
          <w:rFonts w:ascii="Arial" w:hAnsi="Arial" w:cs="Arial"/>
          <w:sz w:val="24"/>
          <w:szCs w:val="24"/>
        </w:rPr>
        <w:t>īpašuma</w:t>
      </w:r>
      <w:r w:rsidR="006134C4">
        <w:rPr>
          <w:rFonts w:ascii="Arial" w:hAnsi="Arial" w:cs="Arial"/>
          <w:sz w:val="24"/>
          <w:szCs w:val="24"/>
        </w:rPr>
        <w:t>m</w:t>
      </w:r>
      <w:r w:rsidRPr="0082785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827850">
        <w:rPr>
          <w:rFonts w:ascii="Arial" w:hAnsi="Arial" w:cs="Arial"/>
          <w:sz w:val="24"/>
          <w:szCs w:val="24"/>
        </w:rPr>
        <w:t>Jēkaupi</w:t>
      </w:r>
      <w:proofErr w:type="spellEnd"/>
      <w:r w:rsidRPr="00827850">
        <w:rPr>
          <w:rFonts w:ascii="Arial" w:hAnsi="Arial" w:cs="Arial"/>
          <w:sz w:val="24"/>
          <w:szCs w:val="24"/>
        </w:rPr>
        <w:t>”</w:t>
      </w:r>
      <w:r w:rsidR="006134C4">
        <w:rPr>
          <w:rFonts w:ascii="Arial" w:hAnsi="Arial" w:cs="Arial"/>
          <w:sz w:val="24"/>
          <w:szCs w:val="24"/>
        </w:rPr>
        <w:t>, un daļai no īpašuma “Šķietiņi”</w:t>
      </w:r>
      <w:r w:rsidRPr="00827850">
        <w:rPr>
          <w:rFonts w:ascii="Arial" w:hAnsi="Arial" w:cs="Arial"/>
          <w:sz w:val="24"/>
          <w:szCs w:val="24"/>
        </w:rPr>
        <w:t xml:space="preserve"> Rucavas pagastā, </w:t>
      </w:r>
      <w:r w:rsidR="006134C4">
        <w:rPr>
          <w:rFonts w:ascii="Arial" w:hAnsi="Arial" w:cs="Arial"/>
          <w:sz w:val="24"/>
          <w:szCs w:val="24"/>
        </w:rPr>
        <w:t xml:space="preserve">Rucavas novadā, </w:t>
      </w:r>
      <w:r w:rsidRPr="00827850">
        <w:rPr>
          <w:rFonts w:ascii="Arial" w:hAnsi="Arial" w:cs="Arial"/>
          <w:sz w:val="24"/>
          <w:szCs w:val="24"/>
        </w:rPr>
        <w:t>detālplānojuma grafisk</w:t>
      </w:r>
      <w:r w:rsidR="006134C4">
        <w:rPr>
          <w:rFonts w:ascii="Arial" w:hAnsi="Arial" w:cs="Arial"/>
          <w:sz w:val="24"/>
          <w:szCs w:val="24"/>
        </w:rPr>
        <w:t>ā</w:t>
      </w:r>
      <w:r w:rsidRPr="00827850">
        <w:rPr>
          <w:rFonts w:ascii="Arial" w:hAnsi="Arial" w:cs="Arial"/>
          <w:sz w:val="24"/>
          <w:szCs w:val="24"/>
        </w:rPr>
        <w:t xml:space="preserve"> daļa un teritorijas izmantošanas un apbūves noteikum</w:t>
      </w:r>
      <w:r w:rsidR="006134C4">
        <w:rPr>
          <w:rFonts w:ascii="Arial" w:hAnsi="Arial" w:cs="Arial"/>
          <w:sz w:val="24"/>
          <w:szCs w:val="24"/>
        </w:rPr>
        <w:t>i</w:t>
      </w:r>
      <w:r w:rsidRPr="00827850">
        <w:rPr>
          <w:rFonts w:ascii="Arial" w:hAnsi="Arial" w:cs="Arial"/>
          <w:sz w:val="24"/>
          <w:szCs w:val="24"/>
        </w:rPr>
        <w:t>”.</w:t>
      </w:r>
    </w:p>
    <w:p w14:paraId="559A92B1" w14:textId="63016C45" w:rsidR="00827850" w:rsidRPr="00827850" w:rsidRDefault="006134C4" w:rsidP="008278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27850" w:rsidRPr="00827850">
        <w:rPr>
          <w:rFonts w:ascii="Arial" w:hAnsi="Arial" w:cs="Arial"/>
          <w:sz w:val="24"/>
          <w:szCs w:val="24"/>
        </w:rPr>
        <w:t xml:space="preserve">aistošie noteikumi stājas spēkā nākamajā dienā pēc tam, kad lēmums par šo saistošo noteikumu izdošanu publicēts </w:t>
      </w:r>
      <w:r w:rsidR="00BD3249">
        <w:rPr>
          <w:rFonts w:ascii="Arial" w:hAnsi="Arial" w:cs="Arial"/>
          <w:sz w:val="24"/>
          <w:szCs w:val="24"/>
        </w:rPr>
        <w:t xml:space="preserve">Latvijas Republikas </w:t>
      </w:r>
      <w:r w:rsidR="005B255A" w:rsidRPr="005B255A">
        <w:rPr>
          <w:rFonts w:ascii="Arial" w:hAnsi="Arial" w:cs="Arial"/>
          <w:sz w:val="24"/>
          <w:szCs w:val="24"/>
        </w:rPr>
        <w:t>oficiālajā izdevumā</w:t>
      </w:r>
      <w:r w:rsidR="00827850" w:rsidRPr="00827850">
        <w:rPr>
          <w:rFonts w:ascii="Arial" w:hAnsi="Arial" w:cs="Arial"/>
          <w:sz w:val="24"/>
          <w:szCs w:val="24"/>
        </w:rPr>
        <w:t xml:space="preserve"> „Latvijas Vēstnesis”. </w:t>
      </w:r>
    </w:p>
    <w:p w14:paraId="1370511F" w14:textId="77777777" w:rsidR="00827850" w:rsidRPr="00827850" w:rsidRDefault="00827850" w:rsidP="00827850">
      <w:pPr>
        <w:jc w:val="both"/>
        <w:rPr>
          <w:rFonts w:ascii="Arial" w:hAnsi="Arial" w:cs="Arial"/>
          <w:b/>
          <w:sz w:val="24"/>
          <w:szCs w:val="24"/>
        </w:rPr>
      </w:pPr>
    </w:p>
    <w:p w14:paraId="56E4DEB0" w14:textId="77777777" w:rsidR="00827850" w:rsidRPr="00827850" w:rsidRDefault="00827850" w:rsidP="00827850">
      <w:pPr>
        <w:jc w:val="both"/>
        <w:rPr>
          <w:rFonts w:ascii="Arial" w:hAnsi="Arial" w:cs="Arial"/>
          <w:sz w:val="24"/>
          <w:szCs w:val="24"/>
        </w:rPr>
      </w:pPr>
    </w:p>
    <w:p w14:paraId="253FEA45" w14:textId="77777777" w:rsidR="00827850" w:rsidRPr="00827850" w:rsidRDefault="00827850" w:rsidP="00827850">
      <w:pPr>
        <w:jc w:val="both"/>
        <w:rPr>
          <w:rFonts w:ascii="Arial" w:hAnsi="Arial" w:cs="Arial"/>
          <w:sz w:val="24"/>
          <w:szCs w:val="24"/>
        </w:rPr>
      </w:pPr>
      <w:r w:rsidRPr="00827850">
        <w:rPr>
          <w:rFonts w:ascii="Arial" w:hAnsi="Arial" w:cs="Arial"/>
          <w:sz w:val="24"/>
          <w:szCs w:val="24"/>
        </w:rPr>
        <w:t>Sagatavoja S. Urtāne</w:t>
      </w:r>
    </w:p>
    <w:p w14:paraId="200B14DD" w14:textId="77777777" w:rsidR="00827850" w:rsidRPr="00827850" w:rsidRDefault="00827850" w:rsidP="00827850">
      <w:pPr>
        <w:jc w:val="both"/>
        <w:rPr>
          <w:rFonts w:ascii="Arial" w:hAnsi="Arial" w:cs="Arial"/>
          <w:sz w:val="24"/>
          <w:szCs w:val="24"/>
        </w:rPr>
      </w:pPr>
    </w:p>
    <w:p w14:paraId="679C3265" w14:textId="77777777" w:rsidR="00975C79" w:rsidRPr="00827850" w:rsidRDefault="00975C79" w:rsidP="00827850">
      <w:pPr>
        <w:jc w:val="both"/>
        <w:rPr>
          <w:rFonts w:ascii="Arial" w:hAnsi="Arial" w:cs="Arial"/>
          <w:sz w:val="24"/>
          <w:szCs w:val="24"/>
        </w:rPr>
      </w:pPr>
    </w:p>
    <w:sectPr w:rsidR="00975C79" w:rsidRPr="00827850" w:rsidSect="008278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427A"/>
    <w:multiLevelType w:val="hybridMultilevel"/>
    <w:tmpl w:val="BE06A6F6"/>
    <w:lvl w:ilvl="0" w:tplc="BF5CA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50"/>
    <w:rsid w:val="00456A13"/>
    <w:rsid w:val="005B255A"/>
    <w:rsid w:val="006134C4"/>
    <w:rsid w:val="00827850"/>
    <w:rsid w:val="00975C79"/>
    <w:rsid w:val="00B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898F"/>
  <w15:chartTrackingRefBased/>
  <w15:docId w15:val="{C3962A1A-E44B-45E3-A373-CECF0784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Urtāne</dc:creator>
  <cp:keywords/>
  <dc:description/>
  <cp:lastModifiedBy>Sanita Urtāne</cp:lastModifiedBy>
  <cp:revision>3</cp:revision>
  <dcterms:created xsi:type="dcterms:W3CDTF">2024-03-07T08:59:00Z</dcterms:created>
  <dcterms:modified xsi:type="dcterms:W3CDTF">2024-03-08T08:27:00Z</dcterms:modified>
</cp:coreProperties>
</file>