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4613849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35EC4">
        <w:rPr>
          <w:rFonts w:ascii="Arial" w:eastAsia="Times New Roman" w:hAnsi="Arial" w:cs="Arial"/>
          <w:noProof/>
          <w:color w:val="000000"/>
          <w:sz w:val="24"/>
          <w:szCs w:val="24"/>
          <w:lang w:eastAsia="ru-RU"/>
        </w:rPr>
        <w:t>10</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64D107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B34778">
        <w:rPr>
          <w:rFonts w:ascii="Arial" w:eastAsia="Times New Roman" w:hAnsi="Arial" w:cs="Arial"/>
          <w:noProof/>
          <w:color w:val="000000"/>
          <w:sz w:val="24"/>
          <w:szCs w:val="24"/>
          <w:lang w:eastAsia="ru-RU"/>
        </w:rPr>
        <w:t xml:space="preserve">01.02.2023. </w:t>
      </w:r>
      <w:r w:rsidRPr="00E46F79">
        <w:rPr>
          <w:rFonts w:ascii="Arial" w:eastAsia="Times New Roman" w:hAnsi="Arial" w:cs="Arial"/>
          <w:noProof/>
          <w:color w:val="000000"/>
          <w:sz w:val="24"/>
          <w:szCs w:val="24"/>
          <w:lang w:eastAsia="ru-RU"/>
        </w:rPr>
        <w:t>sēdē, prot.</w:t>
      </w:r>
      <w:r w:rsidR="00B34778" w:rsidRPr="002154A2">
        <w:rPr>
          <w:rFonts w:ascii="Arial" w:eastAsia="Times New Roman" w:hAnsi="Arial" w:cs="Arial"/>
          <w:bCs/>
          <w:noProof/>
          <w:sz w:val="24"/>
          <w:szCs w:val="24"/>
          <w:lang w:eastAsia="ru-RU"/>
        </w:rPr>
        <w:t>Nr.</w:t>
      </w:r>
      <w:bookmarkStart w:id="0" w:name="_Hlk125101593"/>
      <w:r w:rsidR="00B34778">
        <w:rPr>
          <w:rFonts w:ascii="Arial" w:eastAsia="Times New Roman" w:hAnsi="Arial" w:cs="Arial"/>
          <w:bCs/>
          <w:noProof/>
          <w:sz w:val="24"/>
          <w:szCs w:val="24"/>
          <w:lang w:eastAsia="ru-RU"/>
        </w:rPr>
        <w:t>7/2023-IAIKP</w:t>
      </w:r>
      <w:bookmarkEnd w:id="0"/>
      <w:r w:rsidRPr="00CC3763">
        <w:rPr>
          <w:rFonts w:ascii="Arial" w:eastAsia="Times New Roman" w:hAnsi="Arial" w:cs="Arial"/>
          <w:noProof/>
          <w:color w:val="000000"/>
          <w:sz w:val="24"/>
          <w:szCs w:val="24"/>
          <w:lang w:eastAsia="ru-RU"/>
        </w:rPr>
        <w:t xml:space="preserve">, </w:t>
      </w:r>
      <w:r w:rsidR="00D35EC4">
        <w:rPr>
          <w:rFonts w:ascii="Arial" w:eastAsia="Times New Roman" w:hAnsi="Arial" w:cs="Arial"/>
          <w:noProof/>
          <w:color w:val="000000"/>
          <w:sz w:val="24"/>
          <w:szCs w:val="24"/>
          <w:lang w:eastAsia="ru-RU"/>
        </w:rPr>
        <w:t>10</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ED85D13"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B34778">
        <w:rPr>
          <w:rFonts w:ascii="Arial" w:eastAsia="Times New Roman" w:hAnsi="Arial" w:cs="Arial"/>
          <w:bCs/>
          <w:noProof/>
          <w:color w:val="000000"/>
          <w:sz w:val="24"/>
          <w:szCs w:val="24"/>
          <w:lang w:eastAsia="ru-RU"/>
        </w:rPr>
        <w:t>14.martā</w:t>
      </w:r>
      <w:r w:rsidRPr="006F2ECD">
        <w:rPr>
          <w:rFonts w:ascii="Arial" w:eastAsia="Times New Roman" w:hAnsi="Arial" w:cs="Arial"/>
          <w:bCs/>
          <w:noProof/>
          <w:color w:val="000000"/>
          <w:sz w:val="24"/>
          <w:szCs w:val="24"/>
          <w:lang w:eastAsia="ru-RU"/>
        </w:rPr>
        <w:t xml:space="preserve"> plkst. </w:t>
      </w:r>
      <w:r w:rsidRPr="00B34778">
        <w:rPr>
          <w:rFonts w:ascii="Arial" w:eastAsia="Times New Roman" w:hAnsi="Arial" w:cs="Arial"/>
          <w:bCs/>
          <w:noProof/>
          <w:color w:val="000000"/>
          <w:sz w:val="24"/>
          <w:szCs w:val="24"/>
          <w:lang w:eastAsia="ru-RU"/>
        </w:rPr>
        <w:t>12.</w:t>
      </w:r>
      <w:r w:rsidR="00B34778">
        <w:rPr>
          <w:rFonts w:ascii="Arial" w:eastAsia="Times New Roman" w:hAnsi="Arial" w:cs="Arial"/>
          <w:bCs/>
          <w:noProof/>
          <w:color w:val="000000"/>
          <w:sz w:val="24"/>
          <w:szCs w:val="24"/>
          <w:lang w:eastAsia="ru-RU"/>
        </w:rPr>
        <w:t>15</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1B2D48">
        <w:rPr>
          <w:rFonts w:ascii="Arial" w:eastAsia="Times New Roman" w:hAnsi="Arial" w:cs="Arial"/>
          <w:noProof/>
          <w:sz w:val="24"/>
          <w:szCs w:val="24"/>
          <w:lang w:eastAsia="ru-RU"/>
        </w:rPr>
        <w:t xml:space="preserve">Tadaiķu pagasta pārvaldes ēkā, </w:t>
      </w:r>
      <w:r w:rsidR="004C5E56" w:rsidRPr="001B2D48">
        <w:rPr>
          <w:rFonts w:ascii="Arial" w:eastAsia="Times New Roman" w:hAnsi="Arial" w:cs="Arial"/>
          <w:noProof/>
          <w:sz w:val="24"/>
          <w:szCs w:val="24"/>
          <w:shd w:val="clear" w:color="auto" w:fill="FFFFFF"/>
          <w:lang w:eastAsia="ru-RU"/>
        </w:rPr>
        <w:t>Parka iela 2, Lieģi, Tadaiķu pagasts</w:t>
      </w:r>
      <w:r w:rsidR="004C5E56" w:rsidRPr="001B2D48">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85CA59A" w14:textId="77777777" w:rsidR="00D35EC4" w:rsidRDefault="00D35EC4" w:rsidP="00D35EC4">
      <w:pPr>
        <w:spacing w:after="0" w:line="240" w:lineRule="auto"/>
        <w:ind w:right="-482" w:firstLine="709"/>
        <w:jc w:val="both"/>
        <w:rPr>
          <w:rFonts w:ascii="Arial" w:eastAsia="Times New Roman" w:hAnsi="Arial" w:cs="Arial"/>
          <w:noProof/>
          <w:sz w:val="24"/>
          <w:szCs w:val="24"/>
          <w:lang w:eastAsia="ru-RU"/>
        </w:rPr>
      </w:pPr>
      <w:r>
        <w:rPr>
          <w:rFonts w:ascii="Arial" w:hAnsi="Arial" w:cs="Arial"/>
          <w:sz w:val="24"/>
          <w:szCs w:val="24"/>
        </w:rPr>
        <w:t>Aizputes iela 25-7, Priekule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 xml:space="preserve">Dienvidkurzemes novads </w:t>
      </w:r>
      <w:r w:rsidRPr="00BC2D05">
        <w:rPr>
          <w:rFonts w:ascii="Arial" w:eastAsia="Times New Roman" w:hAnsi="Arial" w:cs="Arial"/>
          <w:noProof/>
          <w:sz w:val="24"/>
          <w:szCs w:val="24"/>
          <w:lang w:eastAsia="ru-RU"/>
        </w:rPr>
        <w:t xml:space="preserve">(kadastra Nr. </w:t>
      </w:r>
      <w:r w:rsidRPr="00EB6E5C">
        <w:rPr>
          <w:rFonts w:ascii="Arial" w:hAnsi="Arial" w:cs="Arial"/>
          <w:sz w:val="24"/>
          <w:szCs w:val="24"/>
        </w:rPr>
        <w:t>6415 900 0441</w:t>
      </w:r>
      <w:r w:rsidRPr="00BC2D05">
        <w:rPr>
          <w:rFonts w:ascii="Arial" w:eastAsia="Times New Roman" w:hAnsi="Arial" w:cs="Arial"/>
          <w:noProof/>
          <w:sz w:val="24"/>
          <w:szCs w:val="24"/>
          <w:lang w:eastAsia="ru-RU"/>
        </w:rPr>
        <w:t xml:space="preserve">), </w:t>
      </w:r>
      <w:r>
        <w:rPr>
          <w:rFonts w:ascii="Arial" w:hAnsi="Arial" w:cs="Arial"/>
          <w:sz w:val="24"/>
          <w:szCs w:val="24"/>
        </w:rPr>
        <w:t xml:space="preserve">reģistrēts </w:t>
      </w:r>
      <w:r w:rsidRPr="00EB6E5C">
        <w:rPr>
          <w:rFonts w:ascii="Arial" w:hAnsi="Arial" w:cs="Arial"/>
          <w:sz w:val="24"/>
          <w:szCs w:val="24"/>
        </w:rPr>
        <w:t>Priekules pilsētas zemesgrāmatas nodalījumā Nr.80 7</w:t>
      </w:r>
      <w:r w:rsidRPr="00087BF1">
        <w:rPr>
          <w:rFonts w:ascii="Arial" w:eastAsia="Times New Roman" w:hAnsi="Arial" w:cs="Arial"/>
          <w:noProof/>
          <w:sz w:val="24"/>
          <w:szCs w:val="24"/>
          <w:lang w:eastAsia="ru-RU"/>
        </w:rPr>
        <w:t>.</w:t>
      </w:r>
    </w:p>
    <w:p w14:paraId="7A9CD3ED" w14:textId="3549B234" w:rsidR="002E2587" w:rsidRPr="005C1629" w:rsidRDefault="00D35EC4" w:rsidP="00D35EC4">
      <w:pPr>
        <w:spacing w:after="0" w:line="240" w:lineRule="auto"/>
        <w:ind w:firstLine="720"/>
        <w:jc w:val="both"/>
        <w:rPr>
          <w:rFonts w:ascii="Arial" w:hAnsi="Arial" w:cs="Arial"/>
          <w:sz w:val="24"/>
          <w:szCs w:val="24"/>
        </w:rPr>
      </w:pPr>
      <w:r w:rsidRPr="00EB6E5C">
        <w:rPr>
          <w:rFonts w:ascii="Arial" w:hAnsi="Arial" w:cs="Arial"/>
          <w:sz w:val="24"/>
          <w:szCs w:val="24"/>
        </w:rPr>
        <w:t>Īpašums sastāv no dzīvokļa 72,2 m² platībā, pie dzīvokļa īpašuma piederošām 722/4655 kopīpašuma domājamām daļām no būvēm, ar kadastra apzīmējumiem 6415 001 0025 001; 6415 001 0025 002 un zemes vienības ar kadastra apzīmējumu 6415 001 0025, 2084 m</w:t>
      </w:r>
      <w:r w:rsidRPr="00EB6E5C">
        <w:rPr>
          <w:rFonts w:ascii="Arial" w:hAnsi="Arial" w:cs="Arial"/>
          <w:sz w:val="24"/>
          <w:szCs w:val="24"/>
          <w:vertAlign w:val="superscript"/>
        </w:rPr>
        <w:t>2</w:t>
      </w:r>
      <w:r w:rsidRPr="00EB6E5C">
        <w:rPr>
          <w:rFonts w:ascii="Arial" w:hAnsi="Arial" w:cs="Arial"/>
          <w:sz w:val="24"/>
          <w:szCs w:val="24"/>
        </w:rPr>
        <w:t xml:space="preserve"> platībā</w:t>
      </w:r>
      <w:r w:rsidR="007C15DB" w:rsidRPr="005C1629">
        <w:rPr>
          <w:rFonts w:ascii="Arial" w:hAnsi="Arial" w:cs="Arial"/>
          <w:sz w:val="24"/>
          <w:szCs w:val="24"/>
        </w:rPr>
        <w:t>.</w:t>
      </w:r>
    </w:p>
    <w:p w14:paraId="45DB5530" w14:textId="6C02D851" w:rsidR="00046E6F" w:rsidRDefault="00046E6F" w:rsidP="00046E6F">
      <w:pPr>
        <w:spacing w:after="0" w:line="240" w:lineRule="auto"/>
        <w:ind w:firstLine="720"/>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E2172F9"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D35EC4" w:rsidRPr="00376259">
        <w:rPr>
          <w:rFonts w:ascii="Arial" w:hAnsi="Arial" w:cs="Arial"/>
          <w:b/>
          <w:bCs/>
          <w:sz w:val="24"/>
          <w:szCs w:val="24"/>
        </w:rPr>
        <w:t>5500,00</w:t>
      </w:r>
      <w:r w:rsidR="00376259">
        <w:rPr>
          <w:rFonts w:ascii="Arial" w:hAnsi="Arial" w:cs="Arial"/>
          <w:sz w:val="24"/>
          <w:szCs w:val="24"/>
        </w:rPr>
        <w:t xml:space="preserve"> </w:t>
      </w:r>
      <w:r w:rsidR="00376259" w:rsidRPr="00376259">
        <w:rPr>
          <w:rFonts w:ascii="Arial" w:eastAsia="Calibri" w:hAnsi="Arial" w:cs="Arial"/>
          <w:b/>
          <w:bCs/>
          <w:noProof/>
          <w:color w:val="000000"/>
          <w:sz w:val="24"/>
          <w:szCs w:val="24"/>
        </w:rPr>
        <w:t>EUR</w:t>
      </w:r>
      <w:r w:rsidR="00D35EC4" w:rsidRPr="006B063A">
        <w:rPr>
          <w:rFonts w:ascii="Arial" w:hAnsi="Arial" w:cs="Arial"/>
          <w:sz w:val="24"/>
          <w:szCs w:val="24"/>
        </w:rPr>
        <w:t xml:space="preserve"> (</w:t>
      </w:r>
      <w:r w:rsidR="00D35EC4">
        <w:rPr>
          <w:rFonts w:ascii="Arial" w:hAnsi="Arial" w:cs="Arial"/>
          <w:sz w:val="24"/>
          <w:szCs w:val="24"/>
        </w:rPr>
        <w:t xml:space="preserve">pieci tūkstoši pieci simti </w:t>
      </w:r>
      <w:proofErr w:type="spellStart"/>
      <w:r w:rsidR="00D35EC4" w:rsidRPr="007C08F7">
        <w:rPr>
          <w:rFonts w:ascii="Arial" w:hAnsi="Arial" w:cs="Arial"/>
          <w:i/>
          <w:iCs/>
          <w:sz w:val="24"/>
          <w:szCs w:val="24"/>
        </w:rPr>
        <w:t>euro</w:t>
      </w:r>
      <w:proofErr w:type="spellEnd"/>
      <w:r w:rsidR="00D35EC4">
        <w:rPr>
          <w:rFonts w:ascii="Arial" w:hAnsi="Arial" w:cs="Arial"/>
          <w:sz w:val="24"/>
          <w:szCs w:val="24"/>
        </w:rPr>
        <w:t xml:space="preserve"> </w:t>
      </w:r>
      <w:r w:rsidR="00D35EC4" w:rsidRPr="006C22B9">
        <w:rPr>
          <w:rFonts w:ascii="Arial" w:eastAsia="Times New Roman" w:hAnsi="Arial" w:cs="Arial"/>
          <w:noProof/>
          <w:sz w:val="24"/>
          <w:szCs w:val="24"/>
          <w:lang w:eastAsia="ru-RU"/>
        </w:rPr>
        <w:t>un 00 centi</w:t>
      </w:r>
      <w:r w:rsidR="00D35EC4" w:rsidRPr="006C22B9">
        <w:rPr>
          <w:rFonts w:ascii="Arial" w:eastAsia="Times New Roman" w:hAnsi="Arial" w:cs="Arial"/>
          <w:noProof/>
          <w:color w:val="000000"/>
          <w:sz w:val="24"/>
          <w:szCs w:val="24"/>
          <w:lang w:eastAsia="ru-RU"/>
        </w:rPr>
        <w:t>)</w:t>
      </w:r>
    </w:p>
    <w:p w14:paraId="4404E331" w14:textId="1ED8CF03"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376259" w:rsidRPr="000C59B4">
        <w:rPr>
          <w:rFonts w:ascii="Arial" w:eastAsia="Calibri" w:hAnsi="Arial" w:cs="Arial"/>
          <w:b/>
          <w:bCs/>
          <w:noProof/>
          <w:color w:val="000000"/>
          <w:sz w:val="24"/>
          <w:szCs w:val="24"/>
        </w:rPr>
        <w:t xml:space="preserve">500,00 EUR </w:t>
      </w:r>
      <w:r w:rsidR="00376259" w:rsidRPr="000C59B4">
        <w:rPr>
          <w:rFonts w:ascii="Arial" w:eastAsia="Calibri" w:hAnsi="Arial" w:cs="Arial"/>
          <w:noProof/>
          <w:color w:val="000000"/>
          <w:sz w:val="24"/>
          <w:szCs w:val="24"/>
        </w:rPr>
        <w:t xml:space="preserve">(pieci simti </w:t>
      </w:r>
      <w:r w:rsidR="00376259" w:rsidRPr="000C59B4">
        <w:rPr>
          <w:rFonts w:ascii="Arial" w:eastAsia="Calibri" w:hAnsi="Arial" w:cs="Arial"/>
          <w:i/>
          <w:iCs/>
          <w:noProof/>
          <w:color w:val="000000"/>
          <w:sz w:val="24"/>
          <w:szCs w:val="24"/>
        </w:rPr>
        <w:t>euro</w:t>
      </w:r>
      <w:r w:rsidR="00376259" w:rsidRPr="000C59B4">
        <w:rPr>
          <w:rFonts w:ascii="Arial" w:eastAsia="Calibri" w:hAnsi="Arial" w:cs="Arial"/>
          <w:noProof/>
          <w:color w:val="000000"/>
          <w:sz w:val="24"/>
          <w:szCs w:val="24"/>
        </w:rPr>
        <w:t xml:space="preserve"> un 00 centi)</w:t>
      </w:r>
    </w:p>
    <w:p w14:paraId="28700263" w14:textId="3ABDEC6F"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D35EC4" w:rsidRPr="00376259">
        <w:rPr>
          <w:rFonts w:ascii="Arial" w:eastAsia="Calibri" w:hAnsi="Arial" w:cs="Arial"/>
          <w:b/>
          <w:bCs/>
          <w:noProof/>
          <w:color w:val="000000"/>
          <w:sz w:val="24"/>
          <w:szCs w:val="24"/>
        </w:rPr>
        <w:t>550,00 EUR</w:t>
      </w:r>
      <w:r w:rsidR="00D35EC4" w:rsidRPr="00DE3FD1">
        <w:rPr>
          <w:rFonts w:ascii="Arial" w:eastAsia="Calibri" w:hAnsi="Arial" w:cs="Arial"/>
          <w:noProof/>
          <w:color w:val="000000"/>
          <w:sz w:val="24"/>
          <w:szCs w:val="24"/>
        </w:rPr>
        <w:t xml:space="preserve"> (</w:t>
      </w:r>
      <w:r w:rsidR="00D35EC4">
        <w:rPr>
          <w:rFonts w:ascii="Arial" w:eastAsia="Calibri" w:hAnsi="Arial" w:cs="Arial"/>
          <w:noProof/>
          <w:color w:val="000000"/>
          <w:sz w:val="24"/>
          <w:szCs w:val="24"/>
        </w:rPr>
        <w:t xml:space="preserve">pieci simti piecdesmit </w:t>
      </w:r>
      <w:r w:rsidR="00D35EC4" w:rsidRPr="00DE3FD1">
        <w:rPr>
          <w:rFonts w:ascii="Arial" w:eastAsia="Calibri" w:hAnsi="Arial" w:cs="Arial"/>
          <w:i/>
          <w:iCs/>
          <w:noProof/>
          <w:color w:val="000000"/>
          <w:sz w:val="24"/>
          <w:szCs w:val="24"/>
        </w:rPr>
        <w:t>euro</w:t>
      </w:r>
      <w:r w:rsidR="00D35EC4" w:rsidRPr="00DE3FD1">
        <w:rPr>
          <w:rFonts w:ascii="Arial" w:eastAsia="Calibri" w:hAnsi="Arial" w:cs="Arial"/>
          <w:noProof/>
          <w:color w:val="000000"/>
          <w:sz w:val="24"/>
          <w:szCs w:val="24"/>
        </w:rPr>
        <w:t xml:space="preserve"> un 00 centi)</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376259">
        <w:rPr>
          <w:rFonts w:ascii="Arial" w:eastAsia="Times New Roman" w:hAnsi="Arial" w:cs="Arial"/>
          <w:b/>
          <w:bCs/>
          <w:noProof/>
          <w:color w:val="000000"/>
          <w:sz w:val="24"/>
          <w:szCs w:val="24"/>
          <w:lang w:eastAsia="ru-RU"/>
        </w:rPr>
        <w:t>50,00 EUR</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7E808A8"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D35EC4">
        <w:rPr>
          <w:rFonts w:ascii="Arial" w:hAnsi="Arial" w:cs="Arial"/>
          <w:sz w:val="24"/>
          <w:szCs w:val="24"/>
        </w:rPr>
        <w:t>Aizputes iela 25-7, Priekule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6643D138"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4136AB">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w:t>
      </w:r>
      <w:r w:rsidR="00843EFA" w:rsidRPr="009A1641">
        <w:rPr>
          <w:rFonts w:ascii="Arial" w:eastAsia="Times New Roman" w:hAnsi="Arial" w:cs="Arial"/>
          <w:noProof/>
          <w:sz w:val="24"/>
          <w:szCs w:val="24"/>
          <w:lang w:eastAsia="ru-RU"/>
        </w:rPr>
        <w:lastRenderedPageBreak/>
        <w:t>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9CD9FA9"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376259">
        <w:rPr>
          <w:rFonts w:ascii="Arial" w:eastAsia="Times New Roman" w:hAnsi="Arial" w:cs="Arial"/>
          <w:noProof/>
          <w:sz w:val="24"/>
          <w:szCs w:val="24"/>
          <w:lang w:eastAsia="ru-RU"/>
        </w:rPr>
        <w:t>9.martam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82F9B52"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35EC4" w:rsidRPr="00D35EC4">
        <w:rPr>
          <w:rFonts w:ascii="Arial" w:eastAsia="Times New Roman" w:hAnsi="Arial" w:cs="Arial"/>
          <w:noProof/>
          <w:sz w:val="24"/>
          <w:szCs w:val="24"/>
          <w:lang w:eastAsia="ru-RU"/>
        </w:rPr>
        <w:t>28671972</w:t>
      </w:r>
      <w:r w:rsidR="007C15DB">
        <w:rPr>
          <w:rFonts w:ascii="Arial" w:eastAsia="Times New Roman" w:hAnsi="Arial" w:cs="Arial"/>
          <w:noProof/>
          <w:sz w:val="24"/>
          <w:szCs w:val="24"/>
          <w:lang w:eastAsia="ru-RU"/>
        </w:rPr>
        <w:t xml:space="preserve"> </w:t>
      </w:r>
      <w:r w:rsidRPr="00A07CE2">
        <w:rPr>
          <w:rFonts w:ascii="Arial" w:eastAsia="Times New Roman" w:hAnsi="Arial" w:cs="Arial"/>
          <w:noProof/>
          <w:sz w:val="24"/>
          <w:szCs w:val="24"/>
          <w:lang w:eastAsia="ru-RU"/>
        </w:rPr>
        <w:t>(</w:t>
      </w:r>
      <w:r w:rsidR="00D35EC4">
        <w:rPr>
          <w:rFonts w:ascii="Arial" w:eastAsia="Times New Roman" w:hAnsi="Arial" w:cs="Arial"/>
          <w:noProof/>
          <w:sz w:val="24"/>
          <w:szCs w:val="24"/>
          <w:lang w:eastAsia="ru-RU"/>
        </w:rPr>
        <w:t>I.Lācīte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2B189C0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FD49ED">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59CCE365" w14:textId="77777777" w:rsidR="00A16C6D" w:rsidRPr="00A16C6D" w:rsidRDefault="00A16C6D" w:rsidP="00A16C6D">
      <w:pPr>
        <w:numPr>
          <w:ilvl w:val="0"/>
          <w:numId w:val="10"/>
        </w:numPr>
        <w:spacing w:after="0" w:line="240" w:lineRule="auto"/>
        <w:ind w:right="-483"/>
        <w:jc w:val="both"/>
        <w:rPr>
          <w:rFonts w:ascii="Arial" w:eastAsia="Calibri" w:hAnsi="Arial" w:cs="Arial"/>
          <w:noProof/>
          <w:sz w:val="24"/>
          <w:szCs w:val="24"/>
        </w:rPr>
      </w:pPr>
      <w:bookmarkStart w:id="2" w:name="_Hlk126151277"/>
      <w:r w:rsidRPr="00A16C6D">
        <w:rPr>
          <w:rFonts w:ascii="Arial" w:eastAsia="Calibri" w:hAnsi="Arial" w:cs="Arial"/>
          <w:noProof/>
          <w:sz w:val="24"/>
          <w:szCs w:val="24"/>
        </w:rPr>
        <w:t>Izsoles rezultātu apstiprināšana un līguma noslēgšana</w:t>
      </w:r>
    </w:p>
    <w:p w14:paraId="243C8E22"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lastRenderedPageBreak/>
        <w:t xml:space="preserve"> Izsoles rīkotājs 7 (septiņu) dienu laikā pēc izsoles apstiprina izsoles protokolu.</w:t>
      </w:r>
    </w:p>
    <w:p w14:paraId="4225832C"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Piedāvātā (nosolītā) augstākā summa jāsamaksā 2 (divu) nedēļu vai  3 (trīs) mēnešu laikā no izsoles dienas.</w:t>
      </w:r>
      <w:r w:rsidRPr="00A16C6D">
        <w:rPr>
          <w:rFonts w:ascii="Arial" w:eastAsia="Calibri" w:hAnsi="Arial" w:cs="Arial"/>
          <w:bCs/>
          <w:noProof/>
          <w:sz w:val="24"/>
          <w:szCs w:val="24"/>
        </w:rPr>
        <w:t xml:space="preserve"> Izsoles uzvarētājs samaksas termiņu norāda iesniegumā pēc objekta izsoles.</w:t>
      </w:r>
      <w:r w:rsidRPr="00A16C6D">
        <w:rPr>
          <w:rFonts w:ascii="Arial" w:eastAsia="Calibri" w:hAnsi="Arial" w:cs="Arial"/>
          <w:noProof/>
          <w:sz w:val="24"/>
          <w:szCs w:val="24"/>
        </w:rPr>
        <w:t xml:space="preserve"> Iemaksātā nodrošinājuma summa tiek ieskaitīta pirkuma summā.</w:t>
      </w:r>
    </w:p>
    <w:p w14:paraId="3425FA23"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 Izsoles rīkotājs apstiprina izsoles rezultātus </w:t>
      </w:r>
      <w:r w:rsidRPr="00A16C6D">
        <w:rPr>
          <w:rFonts w:ascii="Arial" w:eastAsia="Calibri" w:hAnsi="Arial" w:cs="Arial"/>
          <w:bCs/>
          <w:noProof/>
          <w:sz w:val="24"/>
          <w:szCs w:val="24"/>
        </w:rPr>
        <w:t>ne vēlāk kā 30 dienu laikā pēc nosolītās augstākās summas pilnīgas samaksas</w:t>
      </w:r>
      <w:r w:rsidRPr="00A16C6D">
        <w:rPr>
          <w:rFonts w:ascii="Arial" w:eastAsia="Calibri" w:hAnsi="Arial" w:cs="Arial"/>
          <w:noProof/>
          <w:sz w:val="24"/>
          <w:szCs w:val="24"/>
        </w:rPr>
        <w:t>.</w:t>
      </w:r>
    </w:p>
    <w:p w14:paraId="2FF9F1AC"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Izsoles dalībniekiem, kas nav nosolījuši Objektu un ir izpildījuši visas šo noteikumu prasības, 14 (četrpadsmit) dienu laikā </w:t>
      </w:r>
      <w:r w:rsidRPr="00A16C6D">
        <w:rPr>
          <w:rFonts w:ascii="Arial" w:eastAsia="Calibri" w:hAnsi="Arial" w:cs="Arial"/>
          <w:bCs/>
          <w:noProof/>
          <w:sz w:val="24"/>
          <w:szCs w:val="24"/>
        </w:rPr>
        <w:t>pēc izsoles dienas tiek atmaksāts nodrošinājums</w:t>
      </w:r>
      <w:r w:rsidRPr="00A16C6D">
        <w:rPr>
          <w:rFonts w:ascii="Arial" w:eastAsia="Calibri" w:hAnsi="Arial" w:cs="Arial"/>
          <w:noProof/>
          <w:sz w:val="24"/>
          <w:szCs w:val="24"/>
        </w:rPr>
        <w:t>.</w:t>
      </w:r>
    </w:p>
    <w:p w14:paraId="22B92EF9"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Nosolītājs pēc Objekta pilnīgas samaksas un pēc izsoles rezultātu apstiprināšanas paraksta pirkuma līgumu. No Dienvidkurzemes novada pašvaldības puses pirkuma līgumu paraksta priekšsēdētājs vai cita pašvaldības pilnvarota persona. </w:t>
      </w:r>
    </w:p>
    <w:p w14:paraId="354BD7FB"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Objekta pircējam 2 (divu) mēnešu laikā no pirkuma līguma parakstīšanas ir jāveic Objekta reģistrācija Zemesgrāmatā uz sava vārda.</w:t>
      </w:r>
    </w:p>
    <w:p w14:paraId="39A983A3"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Objekta reģistrāciju pircējs veic patstāvīgi, kā arī sedz visus ar pārreģistrācijas procesu saistītos izdevumus un ar pirkšanas – pārdošanas darījumu saistītas valsts nodevas. </w:t>
      </w:r>
    </w:p>
    <w:p w14:paraId="372BDAAF"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Nokavējot noteikto 2 (divu) nedēļu vai 3 (trīs) mēnešu samaksas termiņu, nosolītājs zaudē iesniegto nodrošinājumu, bet Objekta atsavināšana atsākama no jauna. </w:t>
      </w:r>
    </w:p>
    <w:p w14:paraId="28713694"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Ja nosolītājs noteiktajā laikā nav samaksājis nosolīto cenu, izsoles rīkotājs par to informē pircēju, kurš nosolījis nākamo augstāko cenu. </w:t>
      </w:r>
    </w:p>
    <w:p w14:paraId="1A479ECA"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Pircējam, kurš nosolījis nākamo augstāko cenu, ir tiesības 2 (divu) nedēļu laikā no paziņojuma saņemšanas dienas paziņot izsoles rīkotājam par nekustamā īpašuma pirkšanu par paša nosolīto augstāko cenu. </w:t>
      </w:r>
    </w:p>
    <w:p w14:paraId="48A368C0"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Persona, kura nosolījusi visaugstāko cenu, bet kurai konstatēts nodokļu parāds, zaudē iesniegto nodrošinājumu, un Objekts tiek piedāvāts pircējam, kurš nosolījis nākamo augstāko cenu.</w:t>
      </w:r>
    </w:p>
    <w:bookmarkEnd w:id="2"/>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F50216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A16C6D">
        <w:rPr>
          <w:rFonts w:ascii="Arial" w:eastAsia="Times New Roman" w:hAnsi="Arial" w:cs="Arial"/>
          <w:noProof/>
          <w:sz w:val="24"/>
          <w:szCs w:val="24"/>
          <w:lang w:eastAsia="ru-RU"/>
        </w:rPr>
        <w:t>iesniegumā</w:t>
      </w:r>
      <w:r>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54365A40" w14:textId="77777777" w:rsidR="007C15DB" w:rsidRDefault="007C15DB" w:rsidP="004F04D0">
      <w:pPr>
        <w:spacing w:after="0" w:line="240" w:lineRule="auto"/>
        <w:jc w:val="right"/>
        <w:rPr>
          <w:rFonts w:ascii="Arial" w:eastAsia="Calibri" w:hAnsi="Arial" w:cs="Arial"/>
          <w:sz w:val="24"/>
          <w:szCs w:val="24"/>
        </w:rPr>
      </w:pPr>
    </w:p>
    <w:p w14:paraId="2AF9A817" w14:textId="77777777" w:rsidR="007C15DB" w:rsidRDefault="007C15DB" w:rsidP="004F04D0">
      <w:pPr>
        <w:spacing w:after="0" w:line="240" w:lineRule="auto"/>
        <w:jc w:val="right"/>
        <w:rPr>
          <w:rFonts w:ascii="Arial" w:eastAsia="Calibri" w:hAnsi="Arial" w:cs="Arial"/>
          <w:sz w:val="24"/>
          <w:szCs w:val="24"/>
        </w:rPr>
      </w:pPr>
    </w:p>
    <w:p w14:paraId="41663E92" w14:textId="77777777" w:rsidR="007C15DB" w:rsidRDefault="007C15DB" w:rsidP="004F04D0">
      <w:pPr>
        <w:spacing w:after="0" w:line="240" w:lineRule="auto"/>
        <w:jc w:val="right"/>
        <w:rPr>
          <w:rFonts w:ascii="Arial" w:eastAsia="Calibri" w:hAnsi="Arial" w:cs="Arial"/>
          <w:sz w:val="24"/>
          <w:szCs w:val="24"/>
        </w:rPr>
      </w:pPr>
    </w:p>
    <w:p w14:paraId="34E7EFC0" w14:textId="77777777" w:rsidR="007C15DB" w:rsidRDefault="007C15DB" w:rsidP="004F04D0">
      <w:pPr>
        <w:spacing w:after="0" w:line="240" w:lineRule="auto"/>
        <w:jc w:val="right"/>
        <w:rPr>
          <w:rFonts w:ascii="Arial" w:eastAsia="Calibri" w:hAnsi="Arial" w:cs="Arial"/>
          <w:sz w:val="24"/>
          <w:szCs w:val="24"/>
        </w:rPr>
      </w:pPr>
    </w:p>
    <w:p w14:paraId="391CEE0F" w14:textId="77777777" w:rsidR="007C15DB" w:rsidRDefault="007C15DB" w:rsidP="004F04D0">
      <w:pPr>
        <w:spacing w:after="0" w:line="240" w:lineRule="auto"/>
        <w:jc w:val="right"/>
        <w:rPr>
          <w:rFonts w:ascii="Arial" w:eastAsia="Calibri" w:hAnsi="Arial" w:cs="Arial"/>
          <w:sz w:val="24"/>
          <w:szCs w:val="24"/>
        </w:rPr>
      </w:pPr>
    </w:p>
    <w:p w14:paraId="737772E3" w14:textId="77777777" w:rsidR="007C15DB" w:rsidRDefault="007C15DB" w:rsidP="004F04D0">
      <w:pPr>
        <w:spacing w:after="0" w:line="240" w:lineRule="auto"/>
        <w:jc w:val="right"/>
        <w:rPr>
          <w:rFonts w:ascii="Arial" w:eastAsia="Calibri" w:hAnsi="Arial" w:cs="Arial"/>
          <w:sz w:val="24"/>
          <w:szCs w:val="24"/>
        </w:rPr>
      </w:pPr>
    </w:p>
    <w:p w14:paraId="5A91D5A1" w14:textId="77777777" w:rsidR="007C15DB" w:rsidRDefault="007C15DB" w:rsidP="004F04D0">
      <w:pPr>
        <w:spacing w:after="0" w:line="240" w:lineRule="auto"/>
        <w:jc w:val="right"/>
        <w:rPr>
          <w:rFonts w:ascii="Arial" w:eastAsia="Calibri" w:hAnsi="Arial" w:cs="Arial"/>
          <w:sz w:val="24"/>
          <w:szCs w:val="24"/>
        </w:rPr>
      </w:pPr>
    </w:p>
    <w:p w14:paraId="292B773F" w14:textId="77777777" w:rsidR="007C15DB" w:rsidRDefault="007C15DB" w:rsidP="004F04D0">
      <w:pPr>
        <w:spacing w:after="0" w:line="240" w:lineRule="auto"/>
        <w:jc w:val="right"/>
        <w:rPr>
          <w:rFonts w:ascii="Arial" w:eastAsia="Calibri" w:hAnsi="Arial" w:cs="Arial"/>
          <w:sz w:val="24"/>
          <w:szCs w:val="24"/>
        </w:rPr>
      </w:pPr>
    </w:p>
    <w:p w14:paraId="71170652" w14:textId="77777777" w:rsidR="007C15DB" w:rsidRDefault="007C15DB" w:rsidP="004F04D0">
      <w:pPr>
        <w:spacing w:after="0" w:line="240" w:lineRule="auto"/>
        <w:jc w:val="right"/>
        <w:rPr>
          <w:rFonts w:ascii="Arial" w:eastAsia="Calibri" w:hAnsi="Arial" w:cs="Arial"/>
          <w:sz w:val="24"/>
          <w:szCs w:val="24"/>
        </w:rPr>
      </w:pPr>
    </w:p>
    <w:p w14:paraId="787DBFCF" w14:textId="77777777" w:rsidR="007C15DB" w:rsidRDefault="007C15DB" w:rsidP="004F04D0">
      <w:pPr>
        <w:spacing w:after="0" w:line="240" w:lineRule="auto"/>
        <w:jc w:val="right"/>
        <w:rPr>
          <w:rFonts w:ascii="Arial" w:eastAsia="Calibri" w:hAnsi="Arial" w:cs="Arial"/>
          <w:sz w:val="24"/>
          <w:szCs w:val="24"/>
        </w:rPr>
      </w:pPr>
    </w:p>
    <w:p w14:paraId="7254433B" w14:textId="356673D4" w:rsidR="007C15DB" w:rsidRDefault="007C15DB" w:rsidP="004F04D0">
      <w:pPr>
        <w:spacing w:after="0" w:line="240" w:lineRule="auto"/>
        <w:jc w:val="right"/>
        <w:rPr>
          <w:rFonts w:ascii="Arial" w:eastAsia="Calibri" w:hAnsi="Arial" w:cs="Arial"/>
          <w:sz w:val="24"/>
          <w:szCs w:val="24"/>
        </w:rPr>
      </w:pPr>
    </w:p>
    <w:p w14:paraId="36765A18" w14:textId="756B0888" w:rsidR="00D35EC4" w:rsidRDefault="00D35EC4" w:rsidP="004F04D0">
      <w:pPr>
        <w:spacing w:after="0" w:line="240" w:lineRule="auto"/>
        <w:jc w:val="right"/>
        <w:rPr>
          <w:rFonts w:ascii="Arial" w:eastAsia="Calibri" w:hAnsi="Arial" w:cs="Arial"/>
          <w:sz w:val="24"/>
          <w:szCs w:val="24"/>
        </w:rPr>
      </w:pPr>
    </w:p>
    <w:p w14:paraId="263343FE" w14:textId="17C4210C" w:rsidR="00D35EC4" w:rsidRDefault="00D35EC4" w:rsidP="004F04D0">
      <w:pPr>
        <w:spacing w:after="0" w:line="240" w:lineRule="auto"/>
        <w:jc w:val="right"/>
        <w:rPr>
          <w:rFonts w:ascii="Arial" w:eastAsia="Calibri" w:hAnsi="Arial" w:cs="Arial"/>
          <w:sz w:val="24"/>
          <w:szCs w:val="24"/>
        </w:rPr>
      </w:pPr>
    </w:p>
    <w:p w14:paraId="5A347E8F" w14:textId="77777777" w:rsidR="00D35EC4" w:rsidRDefault="00D35EC4" w:rsidP="004F04D0">
      <w:pPr>
        <w:spacing w:after="0" w:line="240" w:lineRule="auto"/>
        <w:jc w:val="right"/>
        <w:rPr>
          <w:rFonts w:ascii="Arial" w:eastAsia="Calibri" w:hAnsi="Arial" w:cs="Arial"/>
          <w:sz w:val="24"/>
          <w:szCs w:val="24"/>
        </w:rPr>
      </w:pPr>
    </w:p>
    <w:p w14:paraId="264A98CA" w14:textId="7ABDF40A" w:rsidR="007C15DB" w:rsidRDefault="007C15DB" w:rsidP="004F04D0">
      <w:pPr>
        <w:spacing w:after="0" w:line="240" w:lineRule="auto"/>
        <w:jc w:val="right"/>
        <w:rPr>
          <w:rFonts w:ascii="Arial" w:eastAsia="Calibri" w:hAnsi="Arial" w:cs="Arial"/>
          <w:sz w:val="24"/>
          <w:szCs w:val="24"/>
        </w:rPr>
      </w:pPr>
    </w:p>
    <w:p w14:paraId="644814B3" w14:textId="77777777" w:rsidR="00841594" w:rsidRDefault="00841594" w:rsidP="004F04D0">
      <w:pPr>
        <w:spacing w:after="0" w:line="240" w:lineRule="auto"/>
        <w:jc w:val="right"/>
        <w:rPr>
          <w:rFonts w:ascii="Arial" w:eastAsia="Calibri" w:hAnsi="Arial" w:cs="Arial"/>
          <w:sz w:val="24"/>
          <w:szCs w:val="24"/>
        </w:rPr>
      </w:pPr>
    </w:p>
    <w:p w14:paraId="696848C4" w14:textId="25A42C77"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2F81071" w:rsidR="004F04D0" w:rsidRPr="004F04D0" w:rsidRDefault="00D35EC4" w:rsidP="004F04D0">
      <w:pPr>
        <w:spacing w:after="0" w:line="240" w:lineRule="auto"/>
        <w:jc w:val="right"/>
        <w:rPr>
          <w:rFonts w:ascii="Arial" w:eastAsia="Times New Roman" w:hAnsi="Arial" w:cs="Arial"/>
          <w:sz w:val="24"/>
          <w:szCs w:val="24"/>
          <w:lang w:eastAsia="lv-LV"/>
        </w:rPr>
      </w:pPr>
      <w:r>
        <w:rPr>
          <w:rFonts w:ascii="Arial" w:hAnsi="Arial" w:cs="Arial"/>
          <w:sz w:val="24"/>
          <w:szCs w:val="24"/>
        </w:rPr>
        <w:t>Aizputes iela 25-7, Priekule</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2EFA948" w:rsidR="004F04D0" w:rsidRPr="004F04D0" w:rsidRDefault="001B2D48"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2C8E1873" w14:textId="7354B08B"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p w14:paraId="1305AEBF" w14:textId="3B0AE61C" w:rsidR="00EC1F0A" w:rsidRDefault="00EC1F0A" w:rsidP="00125179">
      <w:pPr>
        <w:spacing w:after="0" w:line="240" w:lineRule="auto"/>
        <w:jc w:val="both"/>
      </w:pPr>
    </w:p>
    <w:p w14:paraId="26DFCFAE" w14:textId="12453646" w:rsidR="00761A3F" w:rsidRDefault="00327E6D" w:rsidP="00125179">
      <w:pPr>
        <w:spacing w:after="0" w:line="240" w:lineRule="auto"/>
        <w:jc w:val="both"/>
      </w:pPr>
      <w:r w:rsidRPr="00327E6D">
        <w:rPr>
          <w:noProof/>
        </w:rPr>
        <w:lastRenderedPageBreak/>
        <w:drawing>
          <wp:inline distT="0" distB="0" distL="0" distR="0" wp14:anchorId="702F0229" wp14:editId="30E6688A">
            <wp:extent cx="5274310" cy="7167880"/>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7167880"/>
                    </a:xfrm>
                    <a:prstGeom prst="rect">
                      <a:avLst/>
                    </a:prstGeom>
                  </pic:spPr>
                </pic:pic>
              </a:graphicData>
            </a:graphic>
          </wp:inline>
        </w:drawing>
      </w:r>
    </w:p>
    <w:p w14:paraId="043FE17E" w14:textId="77777777" w:rsidR="00327E6D" w:rsidRDefault="00327E6D" w:rsidP="00125179">
      <w:pPr>
        <w:spacing w:after="0" w:line="240" w:lineRule="auto"/>
        <w:jc w:val="both"/>
      </w:pPr>
    </w:p>
    <w:p w14:paraId="5816777D" w14:textId="26842579" w:rsidR="003B0C8E" w:rsidRDefault="00327E6D" w:rsidP="00125179">
      <w:pPr>
        <w:spacing w:after="0" w:line="240" w:lineRule="auto"/>
        <w:jc w:val="both"/>
      </w:pPr>
      <w:r>
        <w:rPr>
          <w:noProof/>
        </w:rPr>
        <w:lastRenderedPageBreak/>
        <w:drawing>
          <wp:inline distT="0" distB="0" distL="0" distR="0" wp14:anchorId="02FDDDEB" wp14:editId="197487A3">
            <wp:extent cx="5363210" cy="4201160"/>
            <wp:effectExtent l="0" t="0" r="8890" b="8890"/>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3210" cy="4201160"/>
                    </a:xfrm>
                    <a:prstGeom prst="rect">
                      <a:avLst/>
                    </a:prstGeom>
                    <a:noFill/>
                  </pic:spPr>
                </pic:pic>
              </a:graphicData>
            </a:graphic>
          </wp:inline>
        </w:drawing>
      </w:r>
    </w:p>
    <w:p w14:paraId="7B5C183E" w14:textId="761C10FF" w:rsidR="003B0C8E" w:rsidRDefault="003B0C8E" w:rsidP="00125179">
      <w:pPr>
        <w:spacing w:after="0" w:line="240" w:lineRule="auto"/>
        <w:jc w:val="both"/>
      </w:pPr>
    </w:p>
    <w:p w14:paraId="18272C6D" w14:textId="77777777" w:rsidR="003B0C8E" w:rsidRDefault="003B0C8E" w:rsidP="00125179">
      <w:pPr>
        <w:spacing w:after="0" w:line="240" w:lineRule="auto"/>
        <w:jc w:val="both"/>
      </w:pPr>
    </w:p>
    <w:p w14:paraId="68111109" w14:textId="0FC0E4F4" w:rsidR="003B0C8E" w:rsidRDefault="003B0C8E" w:rsidP="00125179">
      <w:pPr>
        <w:spacing w:after="0" w:line="240" w:lineRule="auto"/>
        <w:jc w:val="both"/>
      </w:pPr>
    </w:p>
    <w:p w14:paraId="7D151A34" w14:textId="61CCFADD" w:rsidR="003B0C8E" w:rsidRDefault="003B0C8E" w:rsidP="00125179">
      <w:pPr>
        <w:spacing w:after="0" w:line="240" w:lineRule="auto"/>
        <w:jc w:val="both"/>
      </w:pPr>
    </w:p>
    <w:p w14:paraId="6B4B985E" w14:textId="302A4CB1" w:rsidR="003B0C8E" w:rsidRDefault="003B0C8E" w:rsidP="00125179">
      <w:pPr>
        <w:spacing w:after="0" w:line="240" w:lineRule="auto"/>
        <w:jc w:val="both"/>
      </w:pPr>
    </w:p>
    <w:p w14:paraId="5CDBE6C0" w14:textId="6401B284" w:rsidR="003B0C8E" w:rsidRDefault="003B0C8E" w:rsidP="00125179">
      <w:pPr>
        <w:spacing w:after="0" w:line="240" w:lineRule="auto"/>
        <w:jc w:val="both"/>
      </w:pPr>
    </w:p>
    <w:p w14:paraId="7EDA9B3E" w14:textId="78CC0C9F" w:rsidR="00091A6F" w:rsidRDefault="00091A6F" w:rsidP="00125179">
      <w:pPr>
        <w:spacing w:after="0" w:line="240" w:lineRule="auto"/>
        <w:jc w:val="both"/>
      </w:pPr>
    </w:p>
    <w:p w14:paraId="036B672C" w14:textId="77777777" w:rsidR="00091A6F" w:rsidRDefault="00091A6F" w:rsidP="00125179">
      <w:pPr>
        <w:spacing w:after="0" w:line="240" w:lineRule="auto"/>
        <w:jc w:val="both"/>
      </w:pPr>
    </w:p>
    <w:p w14:paraId="75DC037E" w14:textId="470D2147" w:rsidR="000F7B53" w:rsidRDefault="000F7B53" w:rsidP="00125179">
      <w:pPr>
        <w:spacing w:after="0" w:line="240" w:lineRule="auto"/>
        <w:jc w:val="both"/>
      </w:pPr>
    </w:p>
    <w:p w14:paraId="45F7BA64" w14:textId="5DC281D3" w:rsidR="00091A6F" w:rsidRDefault="00091A6F" w:rsidP="00125179">
      <w:pPr>
        <w:spacing w:after="0" w:line="240" w:lineRule="auto"/>
        <w:jc w:val="both"/>
      </w:pPr>
    </w:p>
    <w:p w14:paraId="6F78B4C6" w14:textId="09FB5E1D" w:rsidR="00091A6F" w:rsidRDefault="00091A6F" w:rsidP="00125179">
      <w:pPr>
        <w:spacing w:after="0" w:line="240" w:lineRule="auto"/>
        <w:jc w:val="both"/>
      </w:pPr>
    </w:p>
    <w:p w14:paraId="39AE3BAD" w14:textId="0B562594" w:rsidR="00091A6F" w:rsidRDefault="00091A6F" w:rsidP="00125179">
      <w:pPr>
        <w:spacing w:after="0" w:line="240" w:lineRule="auto"/>
        <w:jc w:val="both"/>
      </w:pPr>
    </w:p>
    <w:p w14:paraId="40C6792E" w14:textId="02EC443C" w:rsidR="00426637" w:rsidRDefault="00426637" w:rsidP="00125179">
      <w:pPr>
        <w:spacing w:after="0" w:line="240" w:lineRule="auto"/>
        <w:jc w:val="both"/>
      </w:pPr>
    </w:p>
    <w:p w14:paraId="3F6B60A3" w14:textId="173603F2" w:rsidR="000F7B53" w:rsidRDefault="000F7B53" w:rsidP="00125179">
      <w:pPr>
        <w:spacing w:after="0" w:line="240" w:lineRule="auto"/>
        <w:jc w:val="both"/>
      </w:pPr>
    </w:p>
    <w:p w14:paraId="6E4714B6" w14:textId="7744A2AF" w:rsidR="001C2962" w:rsidRDefault="001C2962" w:rsidP="00125179">
      <w:pPr>
        <w:spacing w:after="0" w:line="240" w:lineRule="auto"/>
        <w:jc w:val="both"/>
      </w:pPr>
    </w:p>
    <w:p w14:paraId="55649F66" w14:textId="1F221A39" w:rsidR="00C57040" w:rsidRDefault="00C57040" w:rsidP="00125179">
      <w:pPr>
        <w:spacing w:after="0" w:line="240" w:lineRule="auto"/>
        <w:jc w:val="both"/>
      </w:pPr>
    </w:p>
    <w:p w14:paraId="61E41C1A" w14:textId="7A54BFEA" w:rsidR="00EC1F0A" w:rsidRDefault="00EC1F0A" w:rsidP="00125179">
      <w:pPr>
        <w:spacing w:after="0" w:line="240" w:lineRule="auto"/>
        <w:jc w:val="both"/>
      </w:pPr>
    </w:p>
    <w:p w14:paraId="535E92D4" w14:textId="77777777" w:rsidR="00EC1F0A" w:rsidRDefault="00EC1F0A" w:rsidP="00125179">
      <w:pPr>
        <w:spacing w:after="0" w:line="240" w:lineRule="auto"/>
        <w:jc w:val="both"/>
      </w:pPr>
    </w:p>
    <w:p w14:paraId="770BE56D" w14:textId="77777777" w:rsidR="00EC1F0A" w:rsidRDefault="00EC1F0A" w:rsidP="00125179">
      <w:pPr>
        <w:spacing w:after="0" w:line="240" w:lineRule="auto"/>
        <w:jc w:val="both"/>
      </w:pPr>
    </w:p>
    <w:p w14:paraId="4D7A5B65" w14:textId="644882F0" w:rsidR="00EC1F0A" w:rsidRDefault="00EC1F0A" w:rsidP="00125179">
      <w:pPr>
        <w:spacing w:after="0" w:line="240" w:lineRule="auto"/>
        <w:jc w:val="both"/>
      </w:pPr>
    </w:p>
    <w:p w14:paraId="2D5B5667" w14:textId="77777777" w:rsidR="00EC1F0A" w:rsidRDefault="00EC1F0A" w:rsidP="00125179">
      <w:pPr>
        <w:spacing w:after="0" w:line="240" w:lineRule="auto"/>
        <w:jc w:val="both"/>
      </w:pPr>
    </w:p>
    <w:p w14:paraId="5C67C0A6" w14:textId="77777777" w:rsidR="00EC1F0A" w:rsidRDefault="00EC1F0A" w:rsidP="00125179">
      <w:pPr>
        <w:spacing w:after="0" w:line="240" w:lineRule="auto"/>
        <w:jc w:val="both"/>
      </w:pPr>
    </w:p>
    <w:p w14:paraId="77876FE3" w14:textId="77777777" w:rsidR="00EC1F0A" w:rsidRDefault="00EC1F0A" w:rsidP="00125179">
      <w:pPr>
        <w:spacing w:after="0" w:line="240" w:lineRule="auto"/>
        <w:jc w:val="both"/>
      </w:pPr>
    </w:p>
    <w:p w14:paraId="1AFFA52F" w14:textId="77777777" w:rsidR="00EC1F0A" w:rsidRDefault="00EC1F0A" w:rsidP="00125179">
      <w:pPr>
        <w:spacing w:after="0" w:line="240" w:lineRule="auto"/>
        <w:jc w:val="both"/>
      </w:pPr>
    </w:p>
    <w:p w14:paraId="19D94CD1" w14:textId="4CD41DC2" w:rsidR="00EC1F0A" w:rsidRDefault="00EC1F0A" w:rsidP="00125179">
      <w:pPr>
        <w:spacing w:after="0" w:line="240" w:lineRule="auto"/>
        <w:jc w:val="both"/>
      </w:pPr>
    </w:p>
    <w:sectPr w:rsidR="00EC1F0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7CFAA" w14:textId="77777777" w:rsidR="00A84518" w:rsidRDefault="00A84518" w:rsidP="00125179">
      <w:pPr>
        <w:spacing w:after="0" w:line="240" w:lineRule="auto"/>
      </w:pPr>
      <w:r>
        <w:separator/>
      </w:r>
    </w:p>
  </w:endnote>
  <w:endnote w:type="continuationSeparator" w:id="0">
    <w:p w14:paraId="46CBCFF9" w14:textId="77777777" w:rsidR="00A84518" w:rsidRDefault="00A84518"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D1CEF" w14:textId="77777777" w:rsidR="00A84518" w:rsidRDefault="00A84518" w:rsidP="00125179">
      <w:pPr>
        <w:spacing w:after="0" w:line="240" w:lineRule="auto"/>
      </w:pPr>
      <w:r>
        <w:separator/>
      </w:r>
    </w:p>
  </w:footnote>
  <w:footnote w:type="continuationSeparator" w:id="0">
    <w:p w14:paraId="2B6EEA73" w14:textId="77777777" w:rsidR="00A84518" w:rsidRDefault="00A84518"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46E6F"/>
    <w:rsid w:val="00057943"/>
    <w:rsid w:val="00091A6F"/>
    <w:rsid w:val="000D3AD8"/>
    <w:rsid w:val="000E79D9"/>
    <w:rsid w:val="000F7B53"/>
    <w:rsid w:val="00106BB3"/>
    <w:rsid w:val="00125179"/>
    <w:rsid w:val="001341AB"/>
    <w:rsid w:val="00145AE2"/>
    <w:rsid w:val="0015177B"/>
    <w:rsid w:val="001606E2"/>
    <w:rsid w:val="00165655"/>
    <w:rsid w:val="001816E4"/>
    <w:rsid w:val="00192228"/>
    <w:rsid w:val="00193A78"/>
    <w:rsid w:val="001A0C71"/>
    <w:rsid w:val="001B1B53"/>
    <w:rsid w:val="001B2D48"/>
    <w:rsid w:val="001C2962"/>
    <w:rsid w:val="00210B1D"/>
    <w:rsid w:val="00225890"/>
    <w:rsid w:val="00237093"/>
    <w:rsid w:val="002C551D"/>
    <w:rsid w:val="002D15A7"/>
    <w:rsid w:val="002E2587"/>
    <w:rsid w:val="002E7BDD"/>
    <w:rsid w:val="002F23A9"/>
    <w:rsid w:val="002F32B0"/>
    <w:rsid w:val="002F3CCA"/>
    <w:rsid w:val="003240FE"/>
    <w:rsid w:val="00327E6D"/>
    <w:rsid w:val="00345308"/>
    <w:rsid w:val="00346E8B"/>
    <w:rsid w:val="00351F38"/>
    <w:rsid w:val="00356A20"/>
    <w:rsid w:val="00357629"/>
    <w:rsid w:val="00376259"/>
    <w:rsid w:val="00397951"/>
    <w:rsid w:val="003A6B41"/>
    <w:rsid w:val="003B0C8E"/>
    <w:rsid w:val="004136AB"/>
    <w:rsid w:val="00426637"/>
    <w:rsid w:val="00430BCC"/>
    <w:rsid w:val="00467B01"/>
    <w:rsid w:val="00483B2D"/>
    <w:rsid w:val="004A2AEB"/>
    <w:rsid w:val="004A35A6"/>
    <w:rsid w:val="004C5E56"/>
    <w:rsid w:val="004F039C"/>
    <w:rsid w:val="004F04D0"/>
    <w:rsid w:val="00524EA5"/>
    <w:rsid w:val="0054425A"/>
    <w:rsid w:val="00546256"/>
    <w:rsid w:val="00571810"/>
    <w:rsid w:val="0058319C"/>
    <w:rsid w:val="005A4AEB"/>
    <w:rsid w:val="005B0533"/>
    <w:rsid w:val="005B321D"/>
    <w:rsid w:val="005C7E34"/>
    <w:rsid w:val="005E164F"/>
    <w:rsid w:val="005E493E"/>
    <w:rsid w:val="005E65E8"/>
    <w:rsid w:val="006103D7"/>
    <w:rsid w:val="00631694"/>
    <w:rsid w:val="006339D8"/>
    <w:rsid w:val="00671F16"/>
    <w:rsid w:val="006A165D"/>
    <w:rsid w:val="006D4634"/>
    <w:rsid w:val="006D7B04"/>
    <w:rsid w:val="006F6E7E"/>
    <w:rsid w:val="006F7C1A"/>
    <w:rsid w:val="00706872"/>
    <w:rsid w:val="00761A3F"/>
    <w:rsid w:val="00773477"/>
    <w:rsid w:val="00792DC7"/>
    <w:rsid w:val="007B06C2"/>
    <w:rsid w:val="007B3567"/>
    <w:rsid w:val="007C0099"/>
    <w:rsid w:val="007C15DB"/>
    <w:rsid w:val="007D14A3"/>
    <w:rsid w:val="00807F05"/>
    <w:rsid w:val="008231A0"/>
    <w:rsid w:val="00834D31"/>
    <w:rsid w:val="00841594"/>
    <w:rsid w:val="00843EFA"/>
    <w:rsid w:val="00844CEA"/>
    <w:rsid w:val="00871078"/>
    <w:rsid w:val="008807FF"/>
    <w:rsid w:val="008F26CB"/>
    <w:rsid w:val="0090074F"/>
    <w:rsid w:val="00954056"/>
    <w:rsid w:val="0097119E"/>
    <w:rsid w:val="00991C4E"/>
    <w:rsid w:val="009A1641"/>
    <w:rsid w:val="009C4DC4"/>
    <w:rsid w:val="009E6173"/>
    <w:rsid w:val="009F789A"/>
    <w:rsid w:val="00A023C8"/>
    <w:rsid w:val="00A07CE2"/>
    <w:rsid w:val="00A16C6D"/>
    <w:rsid w:val="00A2271A"/>
    <w:rsid w:val="00A3573F"/>
    <w:rsid w:val="00A51354"/>
    <w:rsid w:val="00A84518"/>
    <w:rsid w:val="00AC07AD"/>
    <w:rsid w:val="00AE071F"/>
    <w:rsid w:val="00AE79EF"/>
    <w:rsid w:val="00AF5E4D"/>
    <w:rsid w:val="00B0639A"/>
    <w:rsid w:val="00B342F5"/>
    <w:rsid w:val="00B34778"/>
    <w:rsid w:val="00B369BC"/>
    <w:rsid w:val="00B83F70"/>
    <w:rsid w:val="00B95322"/>
    <w:rsid w:val="00B954EC"/>
    <w:rsid w:val="00BD5804"/>
    <w:rsid w:val="00BD7A8F"/>
    <w:rsid w:val="00BE73CA"/>
    <w:rsid w:val="00BF2E46"/>
    <w:rsid w:val="00C12EB4"/>
    <w:rsid w:val="00C15FCD"/>
    <w:rsid w:val="00C32CB6"/>
    <w:rsid w:val="00C43E3C"/>
    <w:rsid w:val="00C53423"/>
    <w:rsid w:val="00C57040"/>
    <w:rsid w:val="00C61D99"/>
    <w:rsid w:val="00C80647"/>
    <w:rsid w:val="00CC3763"/>
    <w:rsid w:val="00CC56B9"/>
    <w:rsid w:val="00CD76FD"/>
    <w:rsid w:val="00CE3A23"/>
    <w:rsid w:val="00D170A2"/>
    <w:rsid w:val="00D17868"/>
    <w:rsid w:val="00D35EC4"/>
    <w:rsid w:val="00DB6B78"/>
    <w:rsid w:val="00DC21F0"/>
    <w:rsid w:val="00DC3799"/>
    <w:rsid w:val="00DD1653"/>
    <w:rsid w:val="00DD254A"/>
    <w:rsid w:val="00DE18C9"/>
    <w:rsid w:val="00DE3527"/>
    <w:rsid w:val="00E156C4"/>
    <w:rsid w:val="00E33339"/>
    <w:rsid w:val="00E37667"/>
    <w:rsid w:val="00E46F79"/>
    <w:rsid w:val="00E851BE"/>
    <w:rsid w:val="00E91840"/>
    <w:rsid w:val="00EC0A74"/>
    <w:rsid w:val="00EC1F0A"/>
    <w:rsid w:val="00ED0889"/>
    <w:rsid w:val="00EE58AE"/>
    <w:rsid w:val="00EF3585"/>
    <w:rsid w:val="00F4665E"/>
    <w:rsid w:val="00F66805"/>
    <w:rsid w:val="00FB5BD9"/>
    <w:rsid w:val="00FD36C4"/>
    <w:rsid w:val="00FD49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fontstyle01">
    <w:name w:val="fontstyle01"/>
    <w:basedOn w:val="Noklusjumarindkopasfonts"/>
    <w:rsid w:val="00046E6F"/>
    <w:rPr>
      <w:rFonts w:ascii="TimesNewRomanPS-BoldItalicMT" w:hAnsi="TimesNewRomanPS-BoldItalicMT"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9210</Words>
  <Characters>5251</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10</cp:revision>
  <dcterms:created xsi:type="dcterms:W3CDTF">2023-01-25T09:34:00Z</dcterms:created>
  <dcterms:modified xsi:type="dcterms:W3CDTF">2023-02-01T14:05:00Z</dcterms:modified>
</cp:coreProperties>
</file>