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7479" w14:textId="77777777" w:rsidR="00E24DD8" w:rsidRDefault="00E24DD8" w:rsidP="00E24DD8">
      <w:pPr>
        <w:spacing w:after="0" w:line="240" w:lineRule="auto"/>
        <w:rPr>
          <w:rFonts w:ascii="Arial" w:hAnsi="Arial" w:cs="Arial"/>
          <w:b/>
          <w:bCs/>
          <w:sz w:val="24"/>
          <w:szCs w:val="24"/>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4DD8" w:rsidRPr="000C6340" w14:paraId="385B61DB" w14:textId="77777777" w:rsidTr="00A55E55">
        <w:tc>
          <w:tcPr>
            <w:tcW w:w="9180" w:type="dxa"/>
            <w:tcBorders>
              <w:top w:val="nil"/>
              <w:left w:val="nil"/>
              <w:bottom w:val="single" w:sz="4" w:space="0" w:color="auto"/>
              <w:right w:val="nil"/>
            </w:tcBorders>
            <w:hideMark/>
          </w:tcPr>
          <w:p w14:paraId="4673E760" w14:textId="77777777" w:rsidR="00E24DD8" w:rsidRPr="000C6340" w:rsidRDefault="00E24DD8" w:rsidP="00A55E55">
            <w:pPr>
              <w:keepNext/>
              <w:spacing w:before="120" w:after="120"/>
              <w:ind w:right="-2"/>
              <w:jc w:val="center"/>
              <w:outlineLvl w:val="0"/>
              <w:rPr>
                <w:rFonts w:ascii="Arial" w:eastAsia="Times New Roman" w:hAnsi="Arial" w:cs="Arial"/>
                <w:b/>
                <w:bCs/>
                <w:kern w:val="32"/>
                <w:sz w:val="36"/>
                <w:szCs w:val="36"/>
              </w:rPr>
            </w:pPr>
            <w:r w:rsidRPr="000C6340">
              <w:rPr>
                <w:rFonts w:ascii="Arial" w:eastAsia="Times New Roman" w:hAnsi="Arial" w:cs="Arial"/>
                <w:b/>
                <w:bCs/>
                <w:noProof/>
                <w:kern w:val="32"/>
                <w:sz w:val="36"/>
                <w:szCs w:val="36"/>
                <w:lang w:eastAsia="lv-LV"/>
              </w:rPr>
              <w:drawing>
                <wp:inline distT="0" distB="0" distL="0" distR="0" wp14:anchorId="7175B320" wp14:editId="4B65D23A">
                  <wp:extent cx="518160" cy="762000"/>
                  <wp:effectExtent l="0" t="0" r="0" b="0"/>
                  <wp:docPr id="2" name="Attēls 2"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762000"/>
                          </a:xfrm>
                          <a:prstGeom prst="rect">
                            <a:avLst/>
                          </a:prstGeom>
                          <a:noFill/>
                          <a:ln>
                            <a:noFill/>
                          </a:ln>
                        </pic:spPr>
                      </pic:pic>
                    </a:graphicData>
                  </a:graphic>
                </wp:inline>
              </w:drawing>
            </w:r>
          </w:p>
          <w:p w14:paraId="67801967" w14:textId="77777777" w:rsidR="00E24DD8" w:rsidRPr="000C6340" w:rsidRDefault="00E24DD8" w:rsidP="00A55E55">
            <w:pPr>
              <w:keepNext/>
              <w:spacing w:before="120" w:after="120"/>
              <w:ind w:right="-2"/>
              <w:jc w:val="center"/>
              <w:outlineLvl w:val="0"/>
              <w:rPr>
                <w:rFonts w:ascii="Arial" w:eastAsia="Times New Roman" w:hAnsi="Arial" w:cs="Arial"/>
                <w:kern w:val="32"/>
                <w:sz w:val="28"/>
                <w:szCs w:val="28"/>
              </w:rPr>
            </w:pPr>
            <w:r w:rsidRPr="000C6340">
              <w:rPr>
                <w:rFonts w:ascii="Arial" w:eastAsia="Times New Roman" w:hAnsi="Arial" w:cs="Arial"/>
                <w:kern w:val="32"/>
                <w:sz w:val="28"/>
                <w:szCs w:val="28"/>
              </w:rPr>
              <w:t xml:space="preserve">Dienvidkurzemes novada </w:t>
            </w:r>
            <w:proofErr w:type="spellStart"/>
            <w:r w:rsidRPr="000C6340">
              <w:rPr>
                <w:rFonts w:ascii="Arial" w:eastAsia="Times New Roman" w:hAnsi="Arial" w:cs="Arial"/>
                <w:kern w:val="32"/>
                <w:sz w:val="28"/>
                <w:szCs w:val="28"/>
              </w:rPr>
              <w:t>pašvaldība</w:t>
            </w:r>
            <w:proofErr w:type="spellEnd"/>
          </w:p>
        </w:tc>
      </w:tr>
    </w:tbl>
    <w:p w14:paraId="24C5D571" w14:textId="427A6F0C" w:rsidR="00E24DD8" w:rsidRPr="000C6340" w:rsidRDefault="00E24DD8" w:rsidP="00CB7ACF">
      <w:pPr>
        <w:spacing w:after="0" w:line="240" w:lineRule="auto"/>
        <w:jc w:val="center"/>
        <w:rPr>
          <w:rFonts w:ascii="Arial" w:eastAsia="Calibri" w:hAnsi="Arial" w:cs="Arial"/>
        </w:rPr>
      </w:pPr>
      <w:proofErr w:type="spellStart"/>
      <w:r w:rsidRPr="000C6340">
        <w:rPr>
          <w:rFonts w:ascii="Arial" w:eastAsia="Calibri" w:hAnsi="Arial" w:cs="Arial"/>
        </w:rPr>
        <w:t>Lielā</w:t>
      </w:r>
      <w:proofErr w:type="spellEnd"/>
      <w:r w:rsidRPr="000C6340">
        <w:rPr>
          <w:rFonts w:ascii="Arial" w:eastAsia="Calibri" w:hAnsi="Arial" w:cs="Arial"/>
        </w:rPr>
        <w:t xml:space="preserve"> </w:t>
      </w:r>
      <w:proofErr w:type="spellStart"/>
      <w:r w:rsidRPr="000C6340">
        <w:rPr>
          <w:rFonts w:ascii="Arial" w:eastAsia="Calibri" w:hAnsi="Arial" w:cs="Arial"/>
        </w:rPr>
        <w:t>iela</w:t>
      </w:r>
      <w:proofErr w:type="spellEnd"/>
      <w:r w:rsidRPr="000C6340">
        <w:rPr>
          <w:rFonts w:ascii="Arial" w:eastAsia="Calibri" w:hAnsi="Arial" w:cs="Arial"/>
        </w:rPr>
        <w:t xml:space="preserve"> 76, </w:t>
      </w:r>
      <w:proofErr w:type="spellStart"/>
      <w:r w:rsidR="00BE546D" w:rsidRPr="000C6340">
        <w:rPr>
          <w:rFonts w:ascii="Arial" w:eastAsia="Calibri" w:hAnsi="Arial" w:cs="Arial"/>
        </w:rPr>
        <w:t>Grobiņas</w:t>
      </w:r>
      <w:proofErr w:type="spellEnd"/>
      <w:r w:rsidRPr="000C6340">
        <w:rPr>
          <w:rFonts w:ascii="Arial" w:eastAsia="Calibri" w:hAnsi="Arial" w:cs="Arial"/>
        </w:rPr>
        <w:t xml:space="preserve">, Dienvidkurzemes </w:t>
      </w:r>
      <w:proofErr w:type="spellStart"/>
      <w:r w:rsidRPr="000C6340">
        <w:rPr>
          <w:rFonts w:ascii="Arial" w:eastAsia="Calibri" w:hAnsi="Arial" w:cs="Arial"/>
        </w:rPr>
        <w:t>novads</w:t>
      </w:r>
      <w:proofErr w:type="spellEnd"/>
      <w:r w:rsidRPr="000C6340">
        <w:rPr>
          <w:rFonts w:ascii="Arial" w:eastAsia="Calibri" w:hAnsi="Arial" w:cs="Arial"/>
        </w:rPr>
        <w:t xml:space="preserve">, LV-3430, </w:t>
      </w:r>
      <w:proofErr w:type="spellStart"/>
      <w:r w:rsidRPr="000C6340">
        <w:rPr>
          <w:rFonts w:ascii="Arial" w:eastAsia="Calibri" w:hAnsi="Arial" w:cs="Arial"/>
        </w:rPr>
        <w:t>reģistrācijas</w:t>
      </w:r>
      <w:proofErr w:type="spellEnd"/>
      <w:r w:rsidRPr="000C6340">
        <w:rPr>
          <w:rFonts w:ascii="Arial" w:eastAsia="Calibri" w:hAnsi="Arial" w:cs="Arial"/>
        </w:rPr>
        <w:t xml:space="preserve"> Nr. 90000058625,                       </w:t>
      </w:r>
    </w:p>
    <w:p w14:paraId="549A2372" w14:textId="77777777" w:rsidR="00E24DD8" w:rsidRPr="000C6340" w:rsidRDefault="00E24DD8" w:rsidP="00CB7ACF">
      <w:pPr>
        <w:spacing w:after="0" w:line="240" w:lineRule="auto"/>
        <w:jc w:val="center"/>
        <w:rPr>
          <w:rFonts w:ascii="Arial" w:eastAsia="Calibri" w:hAnsi="Arial" w:cs="Arial"/>
        </w:rPr>
      </w:pPr>
      <w:proofErr w:type="spellStart"/>
      <w:r w:rsidRPr="000C6340">
        <w:rPr>
          <w:rFonts w:ascii="Arial" w:eastAsia="Calibri" w:hAnsi="Arial" w:cs="Arial"/>
        </w:rPr>
        <w:t>tālr</w:t>
      </w:r>
      <w:proofErr w:type="spellEnd"/>
      <w:r w:rsidRPr="000C6340">
        <w:rPr>
          <w:rFonts w:ascii="Arial" w:eastAsia="Calibri" w:hAnsi="Arial" w:cs="Arial"/>
        </w:rPr>
        <w:t>. 63490458, e-pasts pasts@dkn.lv, www.dkn.lv</w:t>
      </w:r>
    </w:p>
    <w:p w14:paraId="0D490C92" w14:textId="0C099688" w:rsidR="00E24DD8" w:rsidRDefault="00E24DD8" w:rsidP="00CB7ACF">
      <w:pPr>
        <w:spacing w:after="0" w:line="240" w:lineRule="auto"/>
        <w:rPr>
          <w:rFonts w:ascii="Arial" w:hAnsi="Arial" w:cs="Arial"/>
          <w:b/>
          <w:bCs/>
          <w:sz w:val="24"/>
          <w:szCs w:val="24"/>
          <w:lang w:val="lv-LV"/>
        </w:rPr>
      </w:pPr>
    </w:p>
    <w:p w14:paraId="623290A2" w14:textId="77777777" w:rsidR="00CB7ACF" w:rsidRPr="00B67990" w:rsidRDefault="00CB7ACF" w:rsidP="00CB7ACF">
      <w:pPr>
        <w:spacing w:after="0" w:line="240" w:lineRule="auto"/>
        <w:ind w:left="426" w:right="-6" w:hanging="426"/>
        <w:jc w:val="right"/>
        <w:rPr>
          <w:rFonts w:ascii="Arial" w:eastAsia="Times New Roman" w:hAnsi="Arial" w:cs="Arial"/>
          <w:i/>
          <w:iCs/>
          <w:caps/>
          <w:sz w:val="24"/>
          <w:szCs w:val="24"/>
          <w:lang w:val="lv-LV"/>
        </w:rPr>
      </w:pPr>
      <w:r w:rsidRPr="00B67990">
        <w:rPr>
          <w:rFonts w:ascii="Arial" w:eastAsia="Times New Roman" w:hAnsi="Arial" w:cs="Arial"/>
          <w:i/>
          <w:iCs/>
          <w:caps/>
          <w:sz w:val="24"/>
          <w:szCs w:val="24"/>
          <w:lang w:val="lv-LV"/>
        </w:rPr>
        <w:t xml:space="preserve">Apstiprināts </w:t>
      </w:r>
    </w:p>
    <w:p w14:paraId="48E3860C" w14:textId="77777777" w:rsidR="00CB7ACF" w:rsidRPr="00B67990" w:rsidRDefault="00CB7ACF" w:rsidP="00CB7ACF">
      <w:pPr>
        <w:spacing w:after="0" w:line="240" w:lineRule="auto"/>
        <w:ind w:left="426" w:right="-6" w:hanging="426"/>
        <w:jc w:val="right"/>
        <w:rPr>
          <w:rFonts w:ascii="Arial" w:eastAsia="Times New Roman" w:hAnsi="Arial" w:cs="Arial"/>
          <w:i/>
          <w:iCs/>
          <w:sz w:val="24"/>
          <w:szCs w:val="24"/>
          <w:lang w:val="lv-LV"/>
        </w:rPr>
      </w:pPr>
      <w:r w:rsidRPr="00B67990">
        <w:rPr>
          <w:rFonts w:ascii="Arial" w:eastAsia="Times New Roman" w:hAnsi="Arial" w:cs="Arial"/>
          <w:i/>
          <w:iCs/>
          <w:sz w:val="24"/>
          <w:szCs w:val="24"/>
          <w:lang w:val="lv-LV"/>
        </w:rPr>
        <w:t>ar Dienvidkurzemes novada pašvaldības domes</w:t>
      </w:r>
    </w:p>
    <w:p w14:paraId="5B9A431D" w14:textId="0F9EE969" w:rsidR="00CB7ACF" w:rsidRPr="00B67990" w:rsidRDefault="00CB7ACF" w:rsidP="00CB7ACF">
      <w:pPr>
        <w:spacing w:after="0" w:line="240" w:lineRule="auto"/>
        <w:ind w:left="426" w:right="-6" w:hanging="426"/>
        <w:jc w:val="right"/>
        <w:rPr>
          <w:rFonts w:ascii="Arial" w:eastAsia="Times New Roman" w:hAnsi="Arial" w:cs="Arial"/>
          <w:i/>
          <w:iCs/>
          <w:sz w:val="24"/>
          <w:szCs w:val="24"/>
          <w:lang w:val="lv-LV"/>
        </w:rPr>
      </w:pPr>
      <w:r w:rsidRPr="00B67990">
        <w:rPr>
          <w:rFonts w:ascii="Arial" w:eastAsia="Times New Roman" w:hAnsi="Arial" w:cs="Arial"/>
          <w:i/>
          <w:iCs/>
          <w:sz w:val="24"/>
          <w:szCs w:val="24"/>
          <w:lang w:val="lv-LV"/>
        </w:rPr>
        <w:t xml:space="preserve">2021.gada 30.septembra lēmumu </w:t>
      </w:r>
    </w:p>
    <w:p w14:paraId="480D97AF" w14:textId="6BD7D0BA" w:rsidR="00CB7ACF" w:rsidRPr="00B67990" w:rsidRDefault="00CB7ACF" w:rsidP="00CB7ACF">
      <w:pPr>
        <w:spacing w:after="0" w:line="240" w:lineRule="auto"/>
        <w:ind w:right="-6"/>
        <w:jc w:val="right"/>
        <w:rPr>
          <w:rFonts w:ascii="Arial" w:eastAsia="Times New Roman" w:hAnsi="Arial" w:cs="Arial"/>
          <w:sz w:val="24"/>
          <w:szCs w:val="24"/>
          <w:lang w:val="lv-LV"/>
        </w:rPr>
      </w:pPr>
      <w:r w:rsidRPr="00B67990">
        <w:rPr>
          <w:rFonts w:ascii="Arial" w:eastAsia="Times New Roman" w:hAnsi="Arial" w:cs="Arial"/>
          <w:i/>
          <w:iCs/>
          <w:sz w:val="24"/>
          <w:szCs w:val="24"/>
          <w:lang w:val="lv-LV"/>
        </w:rPr>
        <w:t>(prot. Nr</w:t>
      </w:r>
      <w:r w:rsidR="00B67990" w:rsidRPr="00B67990">
        <w:rPr>
          <w:rFonts w:ascii="Arial" w:eastAsia="Times New Roman" w:hAnsi="Arial" w:cs="Arial"/>
          <w:i/>
          <w:iCs/>
          <w:sz w:val="24"/>
          <w:szCs w:val="24"/>
          <w:lang w:val="lv-LV"/>
        </w:rPr>
        <w:t>9.</w:t>
      </w:r>
      <w:r w:rsidRPr="00B67990">
        <w:rPr>
          <w:rFonts w:ascii="Arial" w:eastAsia="Times New Roman" w:hAnsi="Arial" w:cs="Arial"/>
          <w:i/>
          <w:iCs/>
          <w:kern w:val="1"/>
          <w:sz w:val="24"/>
          <w:szCs w:val="24"/>
          <w:lang w:val="lv-LV" w:eastAsia="ar-SA"/>
        </w:rPr>
        <w:t xml:space="preserve">, </w:t>
      </w:r>
      <w:r w:rsidR="00B67990" w:rsidRPr="00B67990">
        <w:rPr>
          <w:rFonts w:ascii="Arial" w:eastAsia="Times New Roman" w:hAnsi="Arial" w:cs="Arial"/>
          <w:i/>
          <w:iCs/>
          <w:kern w:val="1"/>
          <w:sz w:val="24"/>
          <w:szCs w:val="24"/>
          <w:lang w:val="lv-LV" w:eastAsia="ar-SA"/>
        </w:rPr>
        <w:t>137.</w:t>
      </w:r>
      <w:r w:rsidRPr="00B67990">
        <w:rPr>
          <w:rFonts w:ascii="Arial" w:eastAsia="Times New Roman" w:hAnsi="Arial" w:cs="Arial"/>
          <w:i/>
          <w:iCs/>
          <w:kern w:val="1"/>
          <w:sz w:val="24"/>
          <w:szCs w:val="24"/>
          <w:lang w:val="lv-LV" w:eastAsia="ar-SA"/>
        </w:rPr>
        <w:t>§)</w:t>
      </w:r>
    </w:p>
    <w:p w14:paraId="4C8100D8" w14:textId="77777777" w:rsidR="00CB7ACF" w:rsidRPr="00382FB8" w:rsidRDefault="00CB7ACF" w:rsidP="00CB7ACF">
      <w:pPr>
        <w:spacing w:after="0" w:line="240" w:lineRule="auto"/>
        <w:ind w:right="-6"/>
        <w:rPr>
          <w:rFonts w:ascii="Arial" w:eastAsia="Times New Roman" w:hAnsi="Arial" w:cs="Arial"/>
          <w:sz w:val="24"/>
          <w:szCs w:val="24"/>
        </w:rPr>
      </w:pPr>
    </w:p>
    <w:p w14:paraId="0C0A4A5E" w14:textId="77777777" w:rsidR="00CB7ACF" w:rsidRPr="00382FB8" w:rsidRDefault="00CB7ACF" w:rsidP="00CB7ACF">
      <w:pPr>
        <w:keepNext/>
        <w:spacing w:after="0" w:line="240" w:lineRule="auto"/>
        <w:ind w:left="426" w:hanging="426"/>
        <w:jc w:val="center"/>
        <w:outlineLvl w:val="0"/>
        <w:rPr>
          <w:rFonts w:ascii="Arial" w:eastAsia="Times New Roman" w:hAnsi="Arial" w:cs="Arial"/>
          <w:b/>
          <w:bCs/>
          <w:sz w:val="24"/>
          <w:szCs w:val="24"/>
        </w:rPr>
      </w:pPr>
      <w:r w:rsidRPr="00382FB8">
        <w:rPr>
          <w:rFonts w:ascii="Arial" w:eastAsia="Times New Roman" w:hAnsi="Arial" w:cs="Arial"/>
          <w:b/>
          <w:bCs/>
          <w:sz w:val="24"/>
          <w:szCs w:val="24"/>
        </w:rPr>
        <w:t xml:space="preserve">DIENVIDKURZEMES NOVADA PAŠVALDĪBAS IESTĀDES </w:t>
      </w:r>
    </w:p>
    <w:p w14:paraId="01D3C135" w14:textId="4632B56D" w:rsidR="00CB7ACF" w:rsidRPr="00CB7ACF" w:rsidRDefault="00CB7ACF" w:rsidP="00CB7ACF">
      <w:pPr>
        <w:keepNext/>
        <w:spacing w:after="0" w:line="240" w:lineRule="auto"/>
        <w:ind w:left="426" w:hanging="426"/>
        <w:jc w:val="center"/>
        <w:outlineLvl w:val="0"/>
        <w:rPr>
          <w:rFonts w:ascii="Arial" w:eastAsia="Times New Roman" w:hAnsi="Arial" w:cs="Arial"/>
          <w:b/>
          <w:bCs/>
          <w:sz w:val="24"/>
          <w:szCs w:val="24"/>
          <w:lang w:val="lv-LV"/>
        </w:rPr>
      </w:pPr>
      <w:r w:rsidRPr="00382FB8">
        <w:rPr>
          <w:rFonts w:ascii="Arial" w:eastAsia="Times New Roman" w:hAnsi="Arial" w:cs="Arial"/>
          <w:b/>
          <w:bCs/>
          <w:sz w:val="24"/>
          <w:szCs w:val="24"/>
        </w:rPr>
        <w:t>„</w:t>
      </w:r>
      <w:r w:rsidRPr="00CB7ACF">
        <w:rPr>
          <w:rFonts w:ascii="Arial" w:eastAsia="Times New Roman" w:hAnsi="Arial" w:cs="Arial"/>
          <w:b/>
          <w:bCs/>
          <w:sz w:val="24"/>
          <w:szCs w:val="24"/>
          <w:lang w:val="lv-LV"/>
        </w:rPr>
        <w:t xml:space="preserve">Dienvidkurzemes novada </w:t>
      </w:r>
      <w:r>
        <w:rPr>
          <w:rFonts w:ascii="Arial" w:eastAsia="Times New Roman" w:hAnsi="Arial" w:cs="Arial"/>
          <w:b/>
          <w:bCs/>
          <w:sz w:val="24"/>
          <w:szCs w:val="24"/>
          <w:lang w:val="lv-LV"/>
        </w:rPr>
        <w:t>tūrisma centrs</w:t>
      </w:r>
      <w:r w:rsidRPr="00CB7ACF">
        <w:rPr>
          <w:rFonts w:ascii="Arial" w:eastAsia="Times New Roman" w:hAnsi="Arial" w:cs="Arial"/>
          <w:b/>
          <w:bCs/>
          <w:sz w:val="24"/>
          <w:szCs w:val="24"/>
          <w:lang w:val="lv-LV"/>
        </w:rPr>
        <w:t xml:space="preserve">” </w:t>
      </w:r>
    </w:p>
    <w:p w14:paraId="33A7C58D" w14:textId="3DD816B8" w:rsidR="00CB7ACF" w:rsidRDefault="00CB7ACF" w:rsidP="00CB7ACF">
      <w:pPr>
        <w:keepNext/>
        <w:spacing w:after="0" w:line="240" w:lineRule="auto"/>
        <w:ind w:left="426" w:hanging="426"/>
        <w:jc w:val="center"/>
        <w:outlineLvl w:val="0"/>
        <w:rPr>
          <w:rFonts w:ascii="Arial" w:eastAsia="Times New Roman" w:hAnsi="Arial" w:cs="Arial"/>
          <w:b/>
          <w:bCs/>
          <w:sz w:val="24"/>
          <w:szCs w:val="24"/>
          <w:lang w:val="lv-LV"/>
        </w:rPr>
      </w:pPr>
      <w:r w:rsidRPr="00CB7ACF">
        <w:rPr>
          <w:rFonts w:ascii="Arial" w:eastAsia="Times New Roman" w:hAnsi="Arial" w:cs="Arial"/>
          <w:b/>
          <w:bCs/>
          <w:sz w:val="24"/>
          <w:szCs w:val="24"/>
          <w:lang w:val="lv-LV"/>
        </w:rPr>
        <w:t>NOLIKUMS</w:t>
      </w:r>
    </w:p>
    <w:p w14:paraId="25EC6F1B" w14:textId="77777777" w:rsidR="00CB7ACF" w:rsidRPr="00CB7ACF" w:rsidRDefault="00CB7ACF" w:rsidP="00CB7ACF">
      <w:pPr>
        <w:keepNext/>
        <w:spacing w:after="0" w:line="240" w:lineRule="auto"/>
        <w:ind w:left="426" w:hanging="426"/>
        <w:jc w:val="center"/>
        <w:outlineLvl w:val="0"/>
        <w:rPr>
          <w:rFonts w:ascii="Arial" w:eastAsia="Times New Roman" w:hAnsi="Arial" w:cs="Arial"/>
          <w:b/>
          <w:bCs/>
          <w:sz w:val="24"/>
          <w:szCs w:val="24"/>
          <w:lang w:val="lv-LV"/>
        </w:rPr>
      </w:pPr>
    </w:p>
    <w:tbl>
      <w:tblPr>
        <w:tblStyle w:val="Reatabula"/>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1"/>
      </w:tblGrid>
      <w:tr w:rsidR="00CB7ACF" w14:paraId="6FEE11EB" w14:textId="77777777" w:rsidTr="00CB7ACF">
        <w:tc>
          <w:tcPr>
            <w:tcW w:w="3871" w:type="dxa"/>
          </w:tcPr>
          <w:p w14:paraId="2AA3FB57" w14:textId="48569D29" w:rsidR="00CB7ACF" w:rsidRDefault="00CB7ACF" w:rsidP="00CB7ACF">
            <w:pPr>
              <w:jc w:val="both"/>
              <w:rPr>
                <w:rFonts w:ascii="Arial" w:hAnsi="Arial" w:cs="Arial"/>
                <w:b/>
                <w:bCs/>
                <w:sz w:val="24"/>
                <w:szCs w:val="24"/>
                <w:lang w:val="lv-LV"/>
              </w:rPr>
            </w:pPr>
            <w:r w:rsidRPr="0067153E">
              <w:rPr>
                <w:rFonts w:ascii="Arial" w:hAnsi="Arial" w:cs="Arial"/>
                <w:sz w:val="20"/>
                <w:szCs w:val="20"/>
                <w:lang w:val="lv-LV"/>
              </w:rPr>
              <w:t xml:space="preserve">Izdots saskaņā ar Publisko aģentūru </w:t>
            </w:r>
            <w:r w:rsidRPr="0067153E">
              <w:rPr>
                <w:rFonts w:ascii="Arial" w:hAnsi="Arial" w:cs="Arial"/>
                <w:sz w:val="20"/>
                <w:szCs w:val="20"/>
                <w:lang w:val="lv-LV"/>
              </w:rPr>
              <w:br/>
            </w:r>
            <w:r w:rsidRPr="00165CE5">
              <w:rPr>
                <w:rFonts w:ascii="Arial" w:hAnsi="Arial" w:cs="Arial"/>
                <w:sz w:val="20"/>
                <w:szCs w:val="20"/>
                <w:lang w:val="lv-LV"/>
              </w:rPr>
              <w:t>likum</w:t>
            </w:r>
            <w:r w:rsidRPr="0067153E">
              <w:rPr>
                <w:rFonts w:ascii="Arial" w:hAnsi="Arial" w:cs="Arial"/>
                <w:sz w:val="20"/>
                <w:szCs w:val="20"/>
                <w:lang w:val="lv-LV"/>
              </w:rPr>
              <w:t>a 16.panta otro daļu</w:t>
            </w:r>
          </w:p>
        </w:tc>
      </w:tr>
    </w:tbl>
    <w:p w14:paraId="4FC2B9DC" w14:textId="77777777" w:rsidR="003E44AA" w:rsidRPr="00930FC0" w:rsidRDefault="003E44AA" w:rsidP="00D11578">
      <w:pPr>
        <w:spacing w:after="0" w:line="240" w:lineRule="auto"/>
        <w:rPr>
          <w:rFonts w:ascii="Arial" w:hAnsi="Arial" w:cs="Arial"/>
          <w:sz w:val="24"/>
          <w:szCs w:val="24"/>
          <w:lang w:val="lv-LV"/>
        </w:rPr>
      </w:pPr>
    </w:p>
    <w:p w14:paraId="4E129C96" w14:textId="34314829" w:rsidR="003E44AA" w:rsidRPr="00F842F7" w:rsidRDefault="00F842F7" w:rsidP="00F842F7">
      <w:pPr>
        <w:pStyle w:val="Sarakstarindkopa"/>
        <w:numPr>
          <w:ilvl w:val="0"/>
          <w:numId w:val="5"/>
        </w:numPr>
        <w:spacing w:after="0" w:line="240" w:lineRule="auto"/>
        <w:ind w:left="142" w:hanging="142"/>
        <w:jc w:val="center"/>
        <w:rPr>
          <w:rFonts w:ascii="Arial" w:hAnsi="Arial" w:cs="Arial"/>
          <w:sz w:val="24"/>
          <w:szCs w:val="24"/>
          <w:lang w:val="lv-LV"/>
        </w:rPr>
      </w:pPr>
      <w:r>
        <w:rPr>
          <w:rFonts w:ascii="Arial" w:hAnsi="Arial" w:cs="Arial"/>
          <w:sz w:val="24"/>
          <w:szCs w:val="24"/>
          <w:lang w:val="lv-LV"/>
        </w:rPr>
        <w:t xml:space="preserve"> </w:t>
      </w:r>
      <w:r w:rsidR="003E44AA" w:rsidRPr="00F842F7">
        <w:rPr>
          <w:rFonts w:ascii="Arial" w:hAnsi="Arial" w:cs="Arial"/>
          <w:sz w:val="24"/>
          <w:szCs w:val="24"/>
          <w:lang w:val="lv-LV"/>
        </w:rPr>
        <w:t>VISPĀRĪGIE JAUTĀJUMI</w:t>
      </w:r>
    </w:p>
    <w:p w14:paraId="19451849" w14:textId="77777777" w:rsidR="000931EF" w:rsidRPr="00930FC0" w:rsidRDefault="000931EF" w:rsidP="00D11578">
      <w:pPr>
        <w:spacing w:after="0" w:line="240" w:lineRule="auto"/>
        <w:jc w:val="center"/>
        <w:rPr>
          <w:rFonts w:ascii="Arial" w:hAnsi="Arial" w:cs="Arial"/>
          <w:b/>
          <w:bCs/>
          <w:sz w:val="24"/>
          <w:szCs w:val="24"/>
          <w:lang w:val="lv-LV"/>
        </w:rPr>
      </w:pPr>
    </w:p>
    <w:p w14:paraId="2909FECD" w14:textId="037624B3" w:rsidR="003E44AA" w:rsidRDefault="003E44AA" w:rsidP="00CB7ACF">
      <w:pPr>
        <w:pStyle w:val="Sarakstarindkopa"/>
        <w:numPr>
          <w:ilvl w:val="1"/>
          <w:numId w:val="3"/>
        </w:numPr>
        <w:spacing w:after="0" w:line="240" w:lineRule="auto"/>
        <w:ind w:left="426" w:hanging="426"/>
        <w:jc w:val="both"/>
        <w:rPr>
          <w:rFonts w:ascii="Arial" w:hAnsi="Arial" w:cs="Arial"/>
          <w:sz w:val="24"/>
          <w:szCs w:val="24"/>
          <w:lang w:val="lv-LV"/>
        </w:rPr>
      </w:pPr>
      <w:r w:rsidRPr="00CB7ACF">
        <w:rPr>
          <w:rFonts w:ascii="Arial" w:hAnsi="Arial" w:cs="Arial"/>
          <w:sz w:val="24"/>
          <w:szCs w:val="24"/>
          <w:lang w:val="lv-LV"/>
        </w:rPr>
        <w:t>Dienvidkurzemes novada pašvaldības aģentūra “Dienvidkurzemes</w:t>
      </w:r>
      <w:r w:rsidR="00911DF0" w:rsidRPr="00CB7ACF">
        <w:rPr>
          <w:rFonts w:ascii="Arial" w:hAnsi="Arial" w:cs="Arial"/>
          <w:sz w:val="24"/>
          <w:szCs w:val="24"/>
          <w:lang w:val="lv-LV"/>
        </w:rPr>
        <w:t xml:space="preserve"> novada</w:t>
      </w:r>
      <w:r w:rsidRPr="00CB7ACF">
        <w:rPr>
          <w:rFonts w:ascii="Arial" w:hAnsi="Arial" w:cs="Arial"/>
          <w:sz w:val="24"/>
          <w:szCs w:val="24"/>
          <w:lang w:val="lv-LV"/>
        </w:rPr>
        <w:t xml:space="preserve"> tūrisma centrs” (turpmāk – aģentūra) ir Dienvidkurzemes novada pašvaldības domes (turpmāk – dome) izveidota budžeta finansēta pašvaldības iestāde, kas veic no pašvaldības funkcijām izrietošus pārvaldes uzdevumus, sniedzot pakalpojumus un īstenojot tūrisma nozares attīstību Dienvidkurzemes novadā. </w:t>
      </w:r>
    </w:p>
    <w:p w14:paraId="4C1F4DC1" w14:textId="322B827C" w:rsidR="00111C0E" w:rsidRDefault="003E44AA" w:rsidP="00D72AA1">
      <w:pPr>
        <w:pStyle w:val="Sarakstarindkopa"/>
        <w:numPr>
          <w:ilvl w:val="1"/>
          <w:numId w:val="3"/>
        </w:numPr>
        <w:spacing w:after="0" w:line="240" w:lineRule="auto"/>
        <w:ind w:left="426" w:hanging="426"/>
        <w:jc w:val="both"/>
        <w:rPr>
          <w:rFonts w:ascii="Arial" w:hAnsi="Arial" w:cs="Arial"/>
          <w:sz w:val="24"/>
          <w:szCs w:val="24"/>
          <w:lang w:val="lv-LV"/>
        </w:rPr>
      </w:pPr>
      <w:r w:rsidRPr="00D72AA1">
        <w:rPr>
          <w:rFonts w:ascii="Arial" w:hAnsi="Arial" w:cs="Arial"/>
          <w:sz w:val="24"/>
          <w:szCs w:val="24"/>
          <w:lang w:val="lv-LV"/>
        </w:rPr>
        <w:t>Aģentūra izveidota ar mērķi attīstīt tūrisma un kultūrvēsturisko vērtību saglabāšanu</w:t>
      </w:r>
      <w:r w:rsidR="000847AE" w:rsidRPr="00D72AA1">
        <w:rPr>
          <w:rFonts w:ascii="Arial" w:hAnsi="Arial" w:cs="Arial"/>
          <w:sz w:val="24"/>
          <w:szCs w:val="24"/>
          <w:lang w:val="lv-LV"/>
        </w:rPr>
        <w:t xml:space="preserve"> pašvaldības administratīvajā teritorijā, īstenojot novada tūrisma politiku, izstrādājot tūrisma nozares attīstības projektus, organizējot to realizēšanu, koordinējot tūrisma, kultūrvēsturisko vērtību norišu objektu uzturēšanu un attīstību, tūrisma pakalpojumu sniegšanu pašvaldības iedzīvotājiem un viesiem. </w:t>
      </w:r>
    </w:p>
    <w:p w14:paraId="1792FBEA" w14:textId="55C95494" w:rsidR="00115D15" w:rsidRDefault="000847AE" w:rsidP="00D72AA1">
      <w:pPr>
        <w:pStyle w:val="Sarakstarindkopa"/>
        <w:numPr>
          <w:ilvl w:val="1"/>
          <w:numId w:val="3"/>
        </w:numPr>
        <w:spacing w:after="0" w:line="240" w:lineRule="auto"/>
        <w:ind w:left="426" w:hanging="426"/>
        <w:jc w:val="both"/>
        <w:rPr>
          <w:rFonts w:ascii="Arial" w:hAnsi="Arial" w:cs="Arial"/>
          <w:sz w:val="24"/>
          <w:szCs w:val="24"/>
          <w:lang w:val="lv-LV"/>
        </w:rPr>
      </w:pPr>
      <w:r w:rsidRPr="00D72AA1">
        <w:rPr>
          <w:rFonts w:ascii="Arial" w:hAnsi="Arial" w:cs="Arial"/>
          <w:sz w:val="24"/>
          <w:szCs w:val="24"/>
          <w:lang w:val="lv-LV"/>
        </w:rPr>
        <w:t xml:space="preserve">Aģentūra </w:t>
      </w:r>
      <w:r w:rsidR="008731F3" w:rsidRPr="00D72AA1">
        <w:rPr>
          <w:rFonts w:ascii="Arial" w:hAnsi="Arial" w:cs="Arial"/>
          <w:sz w:val="24"/>
          <w:szCs w:val="24"/>
          <w:lang w:val="lv-LV"/>
        </w:rPr>
        <w:t>darbojas saskaņā ar Latvijas Republikā spēkā esošajiem normatīvajiem aktiem, domes lēmumiem, aģentūras nolikumu, domes priekšsēdētāja un viņa vietnieku, pašvaldības izpilddirektora rīkojumiem un norādījumiem.</w:t>
      </w:r>
      <w:r w:rsidR="00115D15" w:rsidRPr="00D72AA1">
        <w:rPr>
          <w:rFonts w:ascii="Arial" w:hAnsi="Arial" w:cs="Arial"/>
          <w:sz w:val="24"/>
          <w:szCs w:val="24"/>
          <w:lang w:val="lv-LV"/>
        </w:rPr>
        <w:t xml:space="preserve"> </w:t>
      </w:r>
    </w:p>
    <w:p w14:paraId="646ADF0D" w14:textId="3A35208D" w:rsidR="00115D15" w:rsidRDefault="00115D15" w:rsidP="00D72AA1">
      <w:pPr>
        <w:pStyle w:val="Sarakstarindkopa"/>
        <w:numPr>
          <w:ilvl w:val="1"/>
          <w:numId w:val="3"/>
        </w:numPr>
        <w:spacing w:after="0" w:line="240" w:lineRule="auto"/>
        <w:ind w:left="426" w:hanging="426"/>
        <w:jc w:val="both"/>
        <w:rPr>
          <w:rFonts w:ascii="Arial" w:hAnsi="Arial" w:cs="Arial"/>
          <w:sz w:val="24"/>
          <w:szCs w:val="24"/>
          <w:lang w:val="lv-LV"/>
        </w:rPr>
      </w:pPr>
      <w:r w:rsidRPr="00D72AA1">
        <w:rPr>
          <w:rFonts w:ascii="Arial" w:hAnsi="Arial" w:cs="Arial"/>
          <w:sz w:val="24"/>
          <w:szCs w:val="24"/>
          <w:lang w:val="lv-LV"/>
        </w:rPr>
        <w:t xml:space="preserve">Aģentūra atrodas domes pakļautībā. Tās darbu koordinē Dienvidkurzemes novada pašvaldības izpilddirektors. </w:t>
      </w:r>
    </w:p>
    <w:p w14:paraId="3CF5E676" w14:textId="496BC455" w:rsidR="00115D15" w:rsidRDefault="00115D15" w:rsidP="00D72AA1">
      <w:pPr>
        <w:pStyle w:val="Sarakstarindkopa"/>
        <w:numPr>
          <w:ilvl w:val="1"/>
          <w:numId w:val="3"/>
        </w:numPr>
        <w:spacing w:after="0" w:line="240" w:lineRule="auto"/>
        <w:ind w:left="426" w:hanging="426"/>
        <w:jc w:val="both"/>
        <w:rPr>
          <w:rFonts w:ascii="Arial" w:hAnsi="Arial" w:cs="Arial"/>
          <w:sz w:val="24"/>
          <w:szCs w:val="24"/>
          <w:lang w:val="lv-LV"/>
        </w:rPr>
      </w:pPr>
      <w:r w:rsidRPr="00D72AA1">
        <w:rPr>
          <w:rFonts w:ascii="Arial" w:hAnsi="Arial" w:cs="Arial"/>
          <w:sz w:val="24"/>
          <w:szCs w:val="24"/>
          <w:lang w:val="lv-LV"/>
        </w:rPr>
        <w:t>Aģentūra savā darbā izmanto zīmogu, veidlapas ar simboliku</w:t>
      </w:r>
      <w:r w:rsidR="00111C0E" w:rsidRPr="00D72AA1">
        <w:rPr>
          <w:rFonts w:ascii="Arial" w:hAnsi="Arial" w:cs="Arial"/>
          <w:sz w:val="24"/>
          <w:szCs w:val="24"/>
          <w:lang w:val="lv-LV"/>
        </w:rPr>
        <w:t xml:space="preserve"> (Pielikums Nr.1.)</w:t>
      </w:r>
      <w:r w:rsidRPr="00D72AA1">
        <w:rPr>
          <w:rFonts w:ascii="Arial" w:hAnsi="Arial" w:cs="Arial"/>
          <w:sz w:val="24"/>
          <w:szCs w:val="24"/>
          <w:lang w:val="lv-LV"/>
        </w:rPr>
        <w:t xml:space="preserve">, kontus kredītiestādē. </w:t>
      </w:r>
    </w:p>
    <w:p w14:paraId="422AB4CB" w14:textId="55970D82" w:rsidR="00194BB0" w:rsidRPr="0043155E" w:rsidRDefault="00115D15" w:rsidP="00D72AA1">
      <w:pPr>
        <w:pStyle w:val="Sarakstarindkopa"/>
        <w:numPr>
          <w:ilvl w:val="1"/>
          <w:numId w:val="3"/>
        </w:numPr>
        <w:spacing w:after="0" w:line="240" w:lineRule="auto"/>
        <w:ind w:left="426" w:hanging="426"/>
        <w:jc w:val="both"/>
        <w:rPr>
          <w:rFonts w:ascii="Arial" w:hAnsi="Arial" w:cs="Arial"/>
          <w:sz w:val="24"/>
          <w:szCs w:val="24"/>
          <w:lang w:val="lv-LV"/>
        </w:rPr>
      </w:pPr>
      <w:r w:rsidRPr="0043155E">
        <w:rPr>
          <w:rFonts w:ascii="Arial" w:hAnsi="Arial" w:cs="Arial"/>
          <w:sz w:val="24"/>
          <w:szCs w:val="24"/>
          <w:lang w:val="lv-LV"/>
        </w:rPr>
        <w:t>Aģentūras struktūru</w:t>
      </w:r>
      <w:r w:rsidR="007C5330" w:rsidRPr="0043155E">
        <w:rPr>
          <w:rFonts w:ascii="Arial" w:hAnsi="Arial" w:cs="Arial"/>
          <w:sz w:val="24"/>
          <w:szCs w:val="24"/>
          <w:lang w:val="lv-LV"/>
        </w:rPr>
        <w:t xml:space="preserve"> </w:t>
      </w:r>
      <w:r w:rsidRPr="0043155E">
        <w:rPr>
          <w:rFonts w:ascii="Arial" w:hAnsi="Arial" w:cs="Arial"/>
          <w:sz w:val="24"/>
          <w:szCs w:val="24"/>
          <w:lang w:val="lv-LV"/>
        </w:rPr>
        <w:t>nosaka pašvaldības dome</w:t>
      </w:r>
      <w:r w:rsidR="0043155E" w:rsidRPr="0043155E">
        <w:rPr>
          <w:rFonts w:ascii="Arial" w:hAnsi="Arial" w:cs="Arial"/>
          <w:sz w:val="24"/>
          <w:szCs w:val="24"/>
          <w:lang w:val="lv-LV"/>
        </w:rPr>
        <w:t>.</w:t>
      </w:r>
    </w:p>
    <w:p w14:paraId="4A51A69B" w14:textId="42CC7066" w:rsidR="00111C0E" w:rsidRDefault="00194BB0" w:rsidP="00D72AA1">
      <w:pPr>
        <w:pStyle w:val="Sarakstarindkopa"/>
        <w:numPr>
          <w:ilvl w:val="1"/>
          <w:numId w:val="3"/>
        </w:numPr>
        <w:spacing w:after="0" w:line="240" w:lineRule="auto"/>
        <w:ind w:left="426" w:hanging="426"/>
        <w:jc w:val="both"/>
        <w:rPr>
          <w:rFonts w:ascii="Arial" w:hAnsi="Arial" w:cs="Arial"/>
          <w:sz w:val="24"/>
          <w:szCs w:val="24"/>
          <w:lang w:val="lv-LV"/>
        </w:rPr>
      </w:pPr>
      <w:r w:rsidRPr="00D72AA1">
        <w:rPr>
          <w:rFonts w:ascii="Arial" w:hAnsi="Arial" w:cs="Arial"/>
          <w:sz w:val="24"/>
          <w:szCs w:val="24"/>
          <w:lang w:val="lv-LV"/>
        </w:rPr>
        <w:t xml:space="preserve">Aģentūras struktūru reglamentus apstiprina </w:t>
      </w:r>
      <w:r w:rsidR="00B2234C">
        <w:rPr>
          <w:rFonts w:ascii="Arial" w:hAnsi="Arial" w:cs="Arial"/>
          <w:sz w:val="24"/>
          <w:szCs w:val="24"/>
          <w:lang w:val="lv-LV"/>
        </w:rPr>
        <w:t>a</w:t>
      </w:r>
      <w:r w:rsidRPr="00D72AA1">
        <w:rPr>
          <w:rFonts w:ascii="Arial" w:hAnsi="Arial" w:cs="Arial"/>
          <w:sz w:val="24"/>
          <w:szCs w:val="24"/>
          <w:lang w:val="lv-LV"/>
        </w:rPr>
        <w:t>ģentūras direktors.</w:t>
      </w:r>
    </w:p>
    <w:p w14:paraId="60347429" w14:textId="58CE4A35" w:rsidR="00194BB0" w:rsidRDefault="00111C0E" w:rsidP="00D11578">
      <w:pPr>
        <w:pStyle w:val="Sarakstarindkopa"/>
        <w:numPr>
          <w:ilvl w:val="1"/>
          <w:numId w:val="3"/>
        </w:numPr>
        <w:spacing w:after="0" w:line="240" w:lineRule="auto"/>
        <w:ind w:left="426" w:hanging="426"/>
        <w:jc w:val="both"/>
        <w:rPr>
          <w:rFonts w:ascii="Arial" w:hAnsi="Arial" w:cs="Arial"/>
          <w:sz w:val="24"/>
          <w:szCs w:val="24"/>
          <w:lang w:val="lv-LV"/>
        </w:rPr>
      </w:pPr>
      <w:r w:rsidRPr="00D72AA1">
        <w:rPr>
          <w:rFonts w:ascii="Arial" w:hAnsi="Arial" w:cs="Arial"/>
          <w:sz w:val="24"/>
          <w:szCs w:val="24"/>
          <w:lang w:val="lv-LV"/>
        </w:rPr>
        <w:t xml:space="preserve">Aģentūras juridiskā adrese ir </w:t>
      </w:r>
      <w:proofErr w:type="spellStart"/>
      <w:r w:rsidR="00020A6E">
        <w:rPr>
          <w:rFonts w:ascii="Arial" w:hAnsi="Arial" w:cs="Arial"/>
          <w:sz w:val="24"/>
          <w:szCs w:val="24"/>
          <w:lang w:val="lv-LV"/>
        </w:rPr>
        <w:t>M.</w:t>
      </w:r>
      <w:r w:rsidR="00B57280">
        <w:rPr>
          <w:rFonts w:ascii="Arial" w:hAnsi="Arial" w:cs="Arial"/>
          <w:sz w:val="24"/>
          <w:szCs w:val="24"/>
          <w:lang w:val="lv-LV"/>
        </w:rPr>
        <w:t>Namiķa</w:t>
      </w:r>
      <w:proofErr w:type="spellEnd"/>
      <w:r w:rsidR="00B57280">
        <w:rPr>
          <w:rFonts w:ascii="Arial" w:hAnsi="Arial" w:cs="Arial"/>
          <w:sz w:val="24"/>
          <w:szCs w:val="24"/>
          <w:lang w:val="lv-LV"/>
        </w:rPr>
        <w:t xml:space="preserve"> iela 2b</w:t>
      </w:r>
      <w:r w:rsidRPr="00B57280">
        <w:rPr>
          <w:rFonts w:ascii="Arial" w:hAnsi="Arial" w:cs="Arial"/>
          <w:sz w:val="24"/>
          <w:szCs w:val="24"/>
          <w:lang w:val="lv-LV"/>
        </w:rPr>
        <w:t>,</w:t>
      </w:r>
      <w:r w:rsidRPr="00D72AA1">
        <w:rPr>
          <w:rFonts w:ascii="Arial" w:hAnsi="Arial" w:cs="Arial"/>
          <w:sz w:val="24"/>
          <w:szCs w:val="24"/>
          <w:lang w:val="lv-LV"/>
        </w:rPr>
        <w:t xml:space="preserve"> Grobiņa, Dienvidkurzemes novads, LV</w:t>
      </w:r>
      <w:r w:rsidR="00E57833" w:rsidRPr="00D72AA1">
        <w:rPr>
          <w:rFonts w:ascii="Arial" w:hAnsi="Arial" w:cs="Arial"/>
          <w:sz w:val="24"/>
          <w:szCs w:val="24"/>
          <w:lang w:val="lv-LV"/>
        </w:rPr>
        <w:t>-</w:t>
      </w:r>
      <w:r w:rsidRPr="00D72AA1">
        <w:rPr>
          <w:rFonts w:ascii="Arial" w:hAnsi="Arial" w:cs="Arial"/>
          <w:sz w:val="24"/>
          <w:szCs w:val="24"/>
          <w:lang w:val="lv-LV"/>
        </w:rPr>
        <w:t>3430</w:t>
      </w:r>
      <w:r w:rsidR="004A3EE5">
        <w:rPr>
          <w:rFonts w:ascii="Arial" w:hAnsi="Arial" w:cs="Arial"/>
          <w:sz w:val="24"/>
          <w:szCs w:val="24"/>
          <w:lang w:val="lv-LV"/>
        </w:rPr>
        <w:t>.</w:t>
      </w:r>
      <w:r w:rsidR="00194BB0" w:rsidRPr="00D72AA1">
        <w:rPr>
          <w:rFonts w:ascii="Arial" w:hAnsi="Arial" w:cs="Arial"/>
          <w:sz w:val="24"/>
          <w:szCs w:val="24"/>
          <w:lang w:val="lv-LV"/>
        </w:rPr>
        <w:t xml:space="preserve"> </w:t>
      </w:r>
    </w:p>
    <w:p w14:paraId="1D2F2D73" w14:textId="54F7238C" w:rsidR="004A3EE5" w:rsidRDefault="004A3EE5" w:rsidP="004A3EE5">
      <w:pPr>
        <w:pStyle w:val="Sarakstarindkopa"/>
        <w:spacing w:after="0" w:line="240" w:lineRule="auto"/>
        <w:ind w:left="426"/>
        <w:jc w:val="both"/>
        <w:rPr>
          <w:rFonts w:ascii="Arial" w:hAnsi="Arial" w:cs="Arial"/>
          <w:sz w:val="24"/>
          <w:szCs w:val="24"/>
          <w:lang w:val="lv-LV"/>
        </w:rPr>
      </w:pPr>
    </w:p>
    <w:p w14:paraId="281B94B1" w14:textId="4524142E" w:rsidR="001A7748" w:rsidRDefault="001A7748" w:rsidP="004A3EE5">
      <w:pPr>
        <w:pStyle w:val="Sarakstarindkopa"/>
        <w:spacing w:after="0" w:line="240" w:lineRule="auto"/>
        <w:ind w:left="426"/>
        <w:jc w:val="both"/>
        <w:rPr>
          <w:rFonts w:ascii="Arial" w:hAnsi="Arial" w:cs="Arial"/>
          <w:sz w:val="24"/>
          <w:szCs w:val="24"/>
          <w:lang w:val="lv-LV"/>
        </w:rPr>
      </w:pPr>
    </w:p>
    <w:p w14:paraId="1427064D" w14:textId="77777777" w:rsidR="001A7748" w:rsidRPr="004A3EE5" w:rsidRDefault="001A7748" w:rsidP="004A3EE5">
      <w:pPr>
        <w:pStyle w:val="Sarakstarindkopa"/>
        <w:spacing w:after="0" w:line="240" w:lineRule="auto"/>
        <w:ind w:left="426"/>
        <w:jc w:val="both"/>
        <w:rPr>
          <w:rFonts w:ascii="Arial" w:hAnsi="Arial" w:cs="Arial"/>
          <w:sz w:val="24"/>
          <w:szCs w:val="24"/>
          <w:lang w:val="lv-LV"/>
        </w:rPr>
      </w:pPr>
    </w:p>
    <w:p w14:paraId="3685F8AE" w14:textId="0E69F846" w:rsidR="003E44AA" w:rsidRPr="00CB7ACF" w:rsidRDefault="00194BB0" w:rsidP="00F842F7">
      <w:pPr>
        <w:pStyle w:val="Sarakstarindkopa"/>
        <w:numPr>
          <w:ilvl w:val="0"/>
          <w:numId w:val="5"/>
        </w:numPr>
        <w:spacing w:after="0" w:line="240" w:lineRule="auto"/>
        <w:ind w:left="284" w:hanging="284"/>
        <w:jc w:val="center"/>
        <w:rPr>
          <w:rFonts w:ascii="Arial" w:hAnsi="Arial" w:cs="Arial"/>
          <w:sz w:val="24"/>
          <w:szCs w:val="24"/>
          <w:lang w:val="lv-LV"/>
        </w:rPr>
      </w:pPr>
      <w:r w:rsidRPr="00CB7ACF">
        <w:rPr>
          <w:rFonts w:ascii="Arial" w:hAnsi="Arial" w:cs="Arial"/>
          <w:sz w:val="24"/>
          <w:szCs w:val="24"/>
          <w:lang w:val="lv-LV"/>
        </w:rPr>
        <w:lastRenderedPageBreak/>
        <w:t>AĢENTŪRAS FUNKCIJAS, UZDEVUMI UN TIESĪBAS</w:t>
      </w:r>
    </w:p>
    <w:p w14:paraId="481A40C9" w14:textId="77777777" w:rsidR="000931EF" w:rsidRPr="00930FC0" w:rsidRDefault="000931EF" w:rsidP="00D11578">
      <w:pPr>
        <w:spacing w:after="0" w:line="240" w:lineRule="auto"/>
        <w:jc w:val="center"/>
        <w:rPr>
          <w:rFonts w:ascii="Arial" w:hAnsi="Arial" w:cs="Arial"/>
          <w:sz w:val="24"/>
          <w:szCs w:val="24"/>
          <w:lang w:val="lv-LV"/>
        </w:rPr>
      </w:pPr>
    </w:p>
    <w:p w14:paraId="23F0DA85" w14:textId="19660A9C" w:rsidR="00FD7EA8" w:rsidRDefault="00CE7F98" w:rsidP="004A3EE5">
      <w:pPr>
        <w:pStyle w:val="Sarakstarindkopa"/>
        <w:numPr>
          <w:ilvl w:val="1"/>
          <w:numId w:val="4"/>
        </w:numPr>
        <w:spacing w:after="0" w:line="240" w:lineRule="auto"/>
        <w:ind w:left="426" w:hanging="426"/>
        <w:jc w:val="both"/>
        <w:rPr>
          <w:rFonts w:ascii="Arial" w:hAnsi="Arial" w:cs="Arial"/>
          <w:sz w:val="24"/>
          <w:szCs w:val="24"/>
          <w:lang w:val="lv-LV"/>
        </w:rPr>
      </w:pPr>
      <w:r w:rsidRPr="00930FC0">
        <w:rPr>
          <w:rFonts w:ascii="Arial" w:hAnsi="Arial" w:cs="Arial"/>
          <w:sz w:val="24"/>
          <w:szCs w:val="24"/>
          <w:lang w:val="lv-LV"/>
        </w:rPr>
        <w:t xml:space="preserve">Aģentūrai ir šādas </w:t>
      </w:r>
      <w:r w:rsidRPr="004A3EE5">
        <w:rPr>
          <w:rFonts w:ascii="Arial" w:hAnsi="Arial" w:cs="Arial"/>
          <w:b/>
          <w:bCs/>
          <w:sz w:val="24"/>
          <w:szCs w:val="24"/>
          <w:lang w:val="lv-LV"/>
        </w:rPr>
        <w:t>funkcijas</w:t>
      </w:r>
      <w:r w:rsidRPr="00930FC0">
        <w:rPr>
          <w:rFonts w:ascii="Arial" w:hAnsi="Arial" w:cs="Arial"/>
          <w:sz w:val="24"/>
          <w:szCs w:val="24"/>
          <w:lang w:val="lv-LV"/>
        </w:rPr>
        <w:t>:</w:t>
      </w:r>
    </w:p>
    <w:p w14:paraId="47D40C7D" w14:textId="56511FD9" w:rsidR="00CE7F98" w:rsidRDefault="00CE7F98"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sadarbībā ar pašvaldību, valsts institūcijām, juridiskām un fiziskām personām organizēt tūrisma attīstību pašvaldības administratīvajā teritorijā; </w:t>
      </w:r>
    </w:p>
    <w:p w14:paraId="545AF1B8" w14:textId="71503111" w:rsidR="00CE7F98" w:rsidRDefault="00CE7F98"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organizēt pašvaldības tūrisma nozares pakalpojuma popularizēšanu un mārketinga aktivitātes; </w:t>
      </w:r>
    </w:p>
    <w:p w14:paraId="1CD79C15" w14:textId="63399B0E" w:rsidR="00CE7F98" w:rsidRDefault="00CE7F98"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organizēt tūrisma speciālistu apmācību, veikt tūrisma informācijas apkopošanu, sistematizēšanu un izplatīšanu, veidot vienotu pašvaldības tūrisma nozares informācijas datubāzi; </w:t>
      </w:r>
    </w:p>
    <w:p w14:paraId="3628ABA1" w14:textId="305EE86D" w:rsidR="00A60535" w:rsidRDefault="00A60535"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veikt dažādu pakalpojumu sagatavošanu un pārdošanu fiziskām un juridiskām personām; </w:t>
      </w:r>
    </w:p>
    <w:p w14:paraId="20EE9A1A" w14:textId="51452B31" w:rsidR="002749E6" w:rsidRDefault="002749E6"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organizēt sadarbību tūrisma jomā ar citām Latvijas un ārvalstu pašvaldībām; </w:t>
      </w:r>
    </w:p>
    <w:p w14:paraId="09083AC4" w14:textId="3586220A" w:rsidR="002749E6" w:rsidRDefault="002749E6"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sniegt pakalpojumus atbilstoši likumā noteiktajai pašvaldības kompetencei, lai nodrošinātu fizisko un juridisko personu vajadzības pašvaldības administratīvajā teritorijā; </w:t>
      </w:r>
    </w:p>
    <w:p w14:paraId="105BDE53" w14:textId="3ED1E236" w:rsidR="002749E6" w:rsidRPr="004A3EE5" w:rsidRDefault="002749E6"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vadīt un realizēt pašvaldības, valsts un starptautiskus projektus un programmas. </w:t>
      </w:r>
    </w:p>
    <w:p w14:paraId="7F262D20" w14:textId="566656CB" w:rsidR="002749E6" w:rsidRDefault="002749E6" w:rsidP="004A3EE5">
      <w:pPr>
        <w:pStyle w:val="Sarakstarindkopa"/>
        <w:numPr>
          <w:ilvl w:val="1"/>
          <w:numId w:val="4"/>
        </w:numPr>
        <w:spacing w:after="0" w:line="240" w:lineRule="auto"/>
        <w:ind w:left="426" w:hanging="426"/>
        <w:jc w:val="both"/>
        <w:rPr>
          <w:rFonts w:ascii="Arial" w:hAnsi="Arial" w:cs="Arial"/>
          <w:sz w:val="24"/>
          <w:szCs w:val="24"/>
          <w:lang w:val="lv-LV"/>
        </w:rPr>
      </w:pPr>
      <w:r w:rsidRPr="00930FC0">
        <w:rPr>
          <w:rFonts w:ascii="Arial" w:hAnsi="Arial" w:cs="Arial"/>
          <w:sz w:val="24"/>
          <w:szCs w:val="24"/>
          <w:lang w:val="lv-LV"/>
        </w:rPr>
        <w:t xml:space="preserve">Aģentūrai ir šādi </w:t>
      </w:r>
      <w:r w:rsidRPr="00AD6E5E">
        <w:rPr>
          <w:rFonts w:ascii="Arial" w:hAnsi="Arial" w:cs="Arial"/>
          <w:b/>
          <w:bCs/>
          <w:sz w:val="24"/>
          <w:szCs w:val="24"/>
          <w:lang w:val="lv-LV"/>
        </w:rPr>
        <w:t>uzdevumi</w:t>
      </w:r>
      <w:r w:rsidRPr="00930FC0">
        <w:rPr>
          <w:rFonts w:ascii="Arial" w:hAnsi="Arial" w:cs="Arial"/>
          <w:sz w:val="24"/>
          <w:szCs w:val="24"/>
          <w:lang w:val="lv-LV"/>
        </w:rPr>
        <w:t xml:space="preserve">: </w:t>
      </w:r>
    </w:p>
    <w:p w14:paraId="3F267310" w14:textId="43A53E0A" w:rsidR="002749E6" w:rsidRDefault="002749E6"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koordinēt, plānot un organizēt vietējas, valsts un starptautiskas nozīmes tūrisma un ar kultūrvēsturisko mantojumu saistītus pasākumus novadā; </w:t>
      </w:r>
    </w:p>
    <w:p w14:paraId="35DAA3BF" w14:textId="61199877" w:rsidR="002749E6" w:rsidRDefault="002749E6"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izstrādāt un iesniegt apstiprināšanai pašvaldības domē tūrisma nozares attīstības plānu, kā arī kultūrvēsturiskā mantojuma saglabāšanas un attīstības plānu; </w:t>
      </w:r>
    </w:p>
    <w:p w14:paraId="22545B18" w14:textId="53D7D44F" w:rsidR="002749E6" w:rsidRDefault="002749E6"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apzināt un sistematizēt informāciju par pašvaldībā esošajiem un perspektīvajiem tūrisma objektiem un piedāvājumiem, regulāri to aktualizēt, apstrādāt un nodrošināt šīs informācijas plašu pieejamību </w:t>
      </w:r>
      <w:r w:rsidR="00FA142F" w:rsidRPr="004A3EE5">
        <w:rPr>
          <w:rFonts w:ascii="Arial" w:hAnsi="Arial" w:cs="Arial"/>
          <w:sz w:val="24"/>
          <w:szCs w:val="24"/>
          <w:lang w:val="lv-LV"/>
        </w:rPr>
        <w:t xml:space="preserve">sabiedrībai; </w:t>
      </w:r>
    </w:p>
    <w:p w14:paraId="44673E4D" w14:textId="2EDCAFC8" w:rsidR="00E810FA" w:rsidRDefault="00E810FA"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popularizē</w:t>
      </w:r>
      <w:r w:rsidR="004A3EE5">
        <w:rPr>
          <w:rFonts w:ascii="Arial" w:hAnsi="Arial" w:cs="Arial"/>
          <w:sz w:val="24"/>
          <w:szCs w:val="24"/>
          <w:lang w:val="lv-LV"/>
        </w:rPr>
        <w:t>t</w:t>
      </w:r>
      <w:r w:rsidRPr="004A3EE5">
        <w:rPr>
          <w:rFonts w:ascii="Arial" w:hAnsi="Arial" w:cs="Arial"/>
          <w:sz w:val="24"/>
          <w:szCs w:val="24"/>
          <w:lang w:val="lv-LV"/>
        </w:rPr>
        <w:t xml:space="preserve"> Dienvidkurzemes tūrisma iespējas vietējā un starptautiskajā tūrisma tirgū; </w:t>
      </w:r>
    </w:p>
    <w:p w14:paraId="44E337A4" w14:textId="0B8DA67C" w:rsidR="00FA142F" w:rsidRDefault="00FA142F"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izglītot, konsultēt pašvaldības tūrisma uzņēmējdarbības veicējus;</w:t>
      </w:r>
    </w:p>
    <w:p w14:paraId="6F29A222" w14:textId="0C1AFD40" w:rsidR="00FA142F" w:rsidRDefault="00FA142F"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sniegt priekšlikumus domei par jaunu publisko pakalpojumu ieviešanu un to izcenojumu noteikšanu; </w:t>
      </w:r>
    </w:p>
    <w:p w14:paraId="31BEB5D3" w14:textId="7BB91D13" w:rsidR="00FA142F" w:rsidRDefault="00FA142F"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iespēju robežās sekmēt aģentūras darbinieku kvalifikācijas paaugstināšanu; </w:t>
      </w:r>
    </w:p>
    <w:p w14:paraId="34831AE3" w14:textId="0AB843ED" w:rsidR="00FA142F" w:rsidRDefault="00BA487C"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apsaimniekot</w:t>
      </w:r>
      <w:r w:rsidR="00BB78C3" w:rsidRPr="004A3EE5">
        <w:rPr>
          <w:rFonts w:ascii="Arial" w:hAnsi="Arial" w:cs="Arial"/>
          <w:sz w:val="24"/>
          <w:szCs w:val="24"/>
          <w:lang w:val="lv-LV"/>
        </w:rPr>
        <w:t>, pārvaldīt, kā arī iznomāt, ja par to pieņemts atbilstošs pašvaldības domes lēmums,</w:t>
      </w:r>
      <w:r w:rsidRPr="004A3EE5">
        <w:rPr>
          <w:rFonts w:ascii="Arial" w:hAnsi="Arial" w:cs="Arial"/>
          <w:sz w:val="24"/>
          <w:szCs w:val="24"/>
          <w:lang w:val="lv-LV"/>
        </w:rPr>
        <w:t xml:space="preserve"> pašvaldības īpašumu, kas nodota aģentūras valdījumā</w:t>
      </w:r>
      <w:r w:rsidR="004E6779" w:rsidRPr="004A3EE5">
        <w:rPr>
          <w:rFonts w:ascii="Arial" w:hAnsi="Arial" w:cs="Arial"/>
          <w:sz w:val="24"/>
          <w:szCs w:val="24"/>
          <w:lang w:val="lv-LV"/>
        </w:rPr>
        <w:t xml:space="preserve"> un lietošanā</w:t>
      </w:r>
      <w:r w:rsidR="00BB78C3" w:rsidRPr="004A3EE5">
        <w:rPr>
          <w:rFonts w:ascii="Arial" w:hAnsi="Arial" w:cs="Arial"/>
          <w:sz w:val="24"/>
          <w:szCs w:val="24"/>
          <w:lang w:val="lv-LV"/>
        </w:rPr>
        <w:t xml:space="preserve"> atbilstoši </w:t>
      </w:r>
      <w:r w:rsidR="004A3EE5">
        <w:rPr>
          <w:rFonts w:ascii="Arial" w:hAnsi="Arial" w:cs="Arial"/>
          <w:sz w:val="24"/>
          <w:szCs w:val="24"/>
          <w:lang w:val="lv-LV"/>
        </w:rPr>
        <w:t>a</w:t>
      </w:r>
      <w:r w:rsidR="00BB78C3" w:rsidRPr="004A3EE5">
        <w:rPr>
          <w:rFonts w:ascii="Arial" w:hAnsi="Arial" w:cs="Arial"/>
          <w:sz w:val="24"/>
          <w:szCs w:val="24"/>
          <w:lang w:val="lv-LV"/>
        </w:rPr>
        <w:t>ģentūras uzdevumiem</w:t>
      </w:r>
      <w:r w:rsidRPr="004A3EE5">
        <w:rPr>
          <w:rFonts w:ascii="Arial" w:hAnsi="Arial" w:cs="Arial"/>
          <w:sz w:val="24"/>
          <w:szCs w:val="24"/>
          <w:lang w:val="lv-LV"/>
        </w:rPr>
        <w:t xml:space="preserve">; </w:t>
      </w:r>
    </w:p>
    <w:p w14:paraId="4DCF3C1B" w14:textId="5319AE4F" w:rsidR="00BA487C" w:rsidRDefault="00BA487C"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iesaistīties reģiona tūrisma un kultūrvēsturiskā mantojuma attīstības stratēģiju  un programmu izstrādē; </w:t>
      </w:r>
    </w:p>
    <w:p w14:paraId="22127D16" w14:textId="2AA616C7" w:rsidR="00BA487C" w:rsidRDefault="00BA487C" w:rsidP="004A3EE5">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t>iesniegt domē priekšlikumus un budžeta tāmju projektus par tūrisma funkciju realizācijai nepieciešamo finansējumu;</w:t>
      </w:r>
    </w:p>
    <w:p w14:paraId="6EA47AEA" w14:textId="19D5B254" w:rsidR="00BA487C" w:rsidRDefault="00BA487C" w:rsidP="004A3EE5">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t xml:space="preserve">informēt sabiedrību par norisēm tūrisma jomā un aktualitātēm </w:t>
      </w:r>
      <w:r w:rsidR="004A3EE5">
        <w:rPr>
          <w:rFonts w:ascii="Arial" w:hAnsi="Arial" w:cs="Arial"/>
          <w:sz w:val="24"/>
          <w:szCs w:val="24"/>
          <w:lang w:val="lv-LV"/>
        </w:rPr>
        <w:t>a</w:t>
      </w:r>
      <w:r w:rsidRPr="004A3EE5">
        <w:rPr>
          <w:rFonts w:ascii="Arial" w:hAnsi="Arial" w:cs="Arial"/>
          <w:sz w:val="24"/>
          <w:szCs w:val="24"/>
          <w:lang w:val="lv-LV"/>
        </w:rPr>
        <w:t xml:space="preserve">ģentūras darbībā; </w:t>
      </w:r>
    </w:p>
    <w:p w14:paraId="5BF5F990" w14:textId="4D0C28C5" w:rsidR="004E6779" w:rsidRDefault="004E6779" w:rsidP="004A3EE5">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t>nodrošin</w:t>
      </w:r>
      <w:r w:rsidR="004A3EE5">
        <w:rPr>
          <w:rFonts w:ascii="Arial" w:hAnsi="Arial" w:cs="Arial"/>
          <w:sz w:val="24"/>
          <w:szCs w:val="24"/>
          <w:lang w:val="lv-LV"/>
        </w:rPr>
        <w:t>āt</w:t>
      </w:r>
      <w:r w:rsidRPr="004A3EE5">
        <w:rPr>
          <w:rFonts w:ascii="Arial" w:hAnsi="Arial" w:cs="Arial"/>
          <w:sz w:val="24"/>
          <w:szCs w:val="24"/>
          <w:lang w:val="lv-LV"/>
        </w:rPr>
        <w:t xml:space="preserve"> domes saistošo noteikumu par tūrisma gidu sertificēšanu izstrādi un izpildi, kā arī vei</w:t>
      </w:r>
      <w:r w:rsidR="004A3EE5">
        <w:rPr>
          <w:rFonts w:ascii="Arial" w:hAnsi="Arial" w:cs="Arial"/>
          <w:sz w:val="24"/>
          <w:szCs w:val="24"/>
          <w:lang w:val="lv-LV"/>
        </w:rPr>
        <w:t>kt</w:t>
      </w:r>
      <w:r w:rsidRPr="004A3EE5">
        <w:rPr>
          <w:rFonts w:ascii="Arial" w:hAnsi="Arial" w:cs="Arial"/>
          <w:sz w:val="24"/>
          <w:szCs w:val="24"/>
          <w:lang w:val="lv-LV"/>
        </w:rPr>
        <w:t xml:space="preserve"> tūrisma gidu apmācības</w:t>
      </w:r>
      <w:r w:rsidR="00ED2E54" w:rsidRPr="004A3EE5">
        <w:rPr>
          <w:rFonts w:ascii="Arial" w:hAnsi="Arial" w:cs="Arial"/>
          <w:sz w:val="24"/>
          <w:szCs w:val="24"/>
          <w:lang w:val="lv-LV"/>
        </w:rPr>
        <w:t xml:space="preserve">; </w:t>
      </w:r>
    </w:p>
    <w:p w14:paraId="7D318170" w14:textId="098CC8AB" w:rsidR="00ED2E54" w:rsidRDefault="00ED2E54" w:rsidP="004A3EE5">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lastRenderedPageBreak/>
        <w:t>izstrādāt Dienvidkurzem</w:t>
      </w:r>
      <w:r w:rsidR="004A3EE5">
        <w:rPr>
          <w:rFonts w:ascii="Arial" w:hAnsi="Arial" w:cs="Arial"/>
          <w:sz w:val="24"/>
          <w:szCs w:val="24"/>
          <w:lang w:val="lv-LV"/>
        </w:rPr>
        <w:t>e</w:t>
      </w:r>
      <w:r w:rsidRPr="004A3EE5">
        <w:rPr>
          <w:rFonts w:ascii="Arial" w:hAnsi="Arial" w:cs="Arial"/>
          <w:sz w:val="24"/>
          <w:szCs w:val="24"/>
          <w:lang w:val="lv-LV"/>
        </w:rPr>
        <w:t xml:space="preserve">s novada tūrisma informatīvo materiālu izstrādi; </w:t>
      </w:r>
    </w:p>
    <w:p w14:paraId="29E0D1AF" w14:textId="3AB887CA" w:rsidR="00ED2E54" w:rsidRDefault="00ED2E54" w:rsidP="004A3EE5">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t xml:space="preserve">uzturēt un atjaunot Dienvidkurzemes novada tūrisma interneta vietni; </w:t>
      </w:r>
    </w:p>
    <w:p w14:paraId="0AE8629F" w14:textId="1850D4E8" w:rsidR="00ED2E54" w:rsidRDefault="00ED2E54" w:rsidP="004A3EE5">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t>uzraudzīt ar tūrisma saistīto informatīvo aprīkojumu novadā un sadarbībā ar pašvaldību nodrošināt to atjaunošanu vai papildināšanu</w:t>
      </w:r>
      <w:r w:rsidR="00BB78C3" w:rsidRPr="004A3EE5">
        <w:rPr>
          <w:rFonts w:ascii="Arial" w:hAnsi="Arial" w:cs="Arial"/>
          <w:sz w:val="24"/>
          <w:szCs w:val="24"/>
          <w:lang w:val="lv-LV"/>
        </w:rPr>
        <w:t>;</w:t>
      </w:r>
    </w:p>
    <w:p w14:paraId="124EA263" w14:textId="5A8CC531" w:rsidR="00BB78C3" w:rsidRDefault="00BB78C3" w:rsidP="004A3EE5">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t>veikt pašvaldības atpazīstamību veicinošu suvenīru, mākslas darbu, tūrisma informatīvo materiālu tirdzniecību</w:t>
      </w:r>
      <w:r w:rsidR="004A3EE5">
        <w:rPr>
          <w:rFonts w:ascii="Arial" w:hAnsi="Arial" w:cs="Arial"/>
          <w:sz w:val="24"/>
          <w:szCs w:val="24"/>
          <w:lang w:val="lv-LV"/>
        </w:rPr>
        <w:t>;</w:t>
      </w:r>
    </w:p>
    <w:p w14:paraId="0802CFF0" w14:textId="5E70252A" w:rsidR="00BA487C" w:rsidRDefault="00BA487C" w:rsidP="004A3EE5">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t xml:space="preserve">nodrošināt piešķirto domes budžeta līdzekļu un citu līdzekļu mērķtiecīgu un racionālu izlietošanu; </w:t>
      </w:r>
    </w:p>
    <w:p w14:paraId="2D9C0812" w14:textId="739623C9" w:rsidR="00087B2A" w:rsidRDefault="00BA487C" w:rsidP="004A3EE5">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t>atbilstoši savai kompetencei sadarboties ar valsts un pašvaldību institūcijām, organizācijām un komercsabiedrībām, ārvalstu un starptautiskajām</w:t>
      </w:r>
      <w:r w:rsidR="00087B2A" w:rsidRPr="004A3EE5">
        <w:rPr>
          <w:rFonts w:ascii="Arial" w:hAnsi="Arial" w:cs="Arial"/>
          <w:sz w:val="24"/>
          <w:szCs w:val="24"/>
          <w:lang w:val="lv-LV"/>
        </w:rPr>
        <w:t xml:space="preserve"> organizācijām; </w:t>
      </w:r>
    </w:p>
    <w:p w14:paraId="33A0ED2A" w14:textId="7D7626C5" w:rsidR="005538CD" w:rsidRPr="004A3EE5" w:rsidRDefault="00087B2A" w:rsidP="00D11578">
      <w:pPr>
        <w:pStyle w:val="Sarakstarindkopa"/>
        <w:numPr>
          <w:ilvl w:val="2"/>
          <w:numId w:val="4"/>
        </w:numPr>
        <w:spacing w:after="0" w:line="240" w:lineRule="auto"/>
        <w:ind w:left="1701" w:hanging="849"/>
        <w:jc w:val="both"/>
        <w:rPr>
          <w:rFonts w:ascii="Arial" w:hAnsi="Arial" w:cs="Arial"/>
          <w:sz w:val="24"/>
          <w:szCs w:val="24"/>
          <w:lang w:val="lv-LV"/>
        </w:rPr>
      </w:pPr>
      <w:r w:rsidRPr="004A3EE5">
        <w:rPr>
          <w:rFonts w:ascii="Arial" w:hAnsi="Arial" w:cs="Arial"/>
          <w:sz w:val="24"/>
          <w:szCs w:val="24"/>
          <w:lang w:val="lv-LV"/>
        </w:rPr>
        <w:t xml:space="preserve">pēc pašvaldības izpilddirektora rīkojuma veikt citus uzdevumus, kas noteikti pašvaldības darbību reglamentējošos normatīvajos aktos. </w:t>
      </w:r>
    </w:p>
    <w:p w14:paraId="52D5A736" w14:textId="46D672BD" w:rsidR="005538CD" w:rsidRDefault="005538CD" w:rsidP="004A3EE5">
      <w:pPr>
        <w:pStyle w:val="Sarakstarindkopa"/>
        <w:numPr>
          <w:ilvl w:val="1"/>
          <w:numId w:val="4"/>
        </w:numPr>
        <w:spacing w:after="0" w:line="240" w:lineRule="auto"/>
        <w:ind w:left="426" w:hanging="426"/>
        <w:jc w:val="both"/>
        <w:rPr>
          <w:rFonts w:ascii="Arial" w:hAnsi="Arial" w:cs="Arial"/>
          <w:sz w:val="24"/>
          <w:szCs w:val="24"/>
          <w:lang w:val="lv-LV"/>
        </w:rPr>
      </w:pPr>
      <w:r w:rsidRPr="00930FC0">
        <w:rPr>
          <w:rFonts w:ascii="Arial" w:hAnsi="Arial" w:cs="Arial"/>
          <w:sz w:val="24"/>
          <w:szCs w:val="24"/>
          <w:lang w:val="lv-LV"/>
        </w:rPr>
        <w:t xml:space="preserve">Aģentūrai ir šādas </w:t>
      </w:r>
      <w:r w:rsidRPr="004A3EE5">
        <w:rPr>
          <w:rFonts w:ascii="Arial" w:hAnsi="Arial" w:cs="Arial"/>
          <w:b/>
          <w:bCs/>
          <w:sz w:val="24"/>
          <w:szCs w:val="24"/>
          <w:lang w:val="lv-LV"/>
        </w:rPr>
        <w:t>tiesības</w:t>
      </w:r>
      <w:r w:rsidRPr="00930FC0">
        <w:rPr>
          <w:rFonts w:ascii="Arial" w:hAnsi="Arial" w:cs="Arial"/>
          <w:sz w:val="24"/>
          <w:szCs w:val="24"/>
          <w:lang w:val="lv-LV"/>
        </w:rPr>
        <w:t xml:space="preserve">: </w:t>
      </w:r>
    </w:p>
    <w:p w14:paraId="05DEE9AE" w14:textId="00ABFFC1" w:rsidR="005538CD" w:rsidRDefault="005538CD"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pieprasīt un saņemt darbam nepieciešamo informāciju, dokumentus no pašvaldības institūcijām, kapitālsabiedrībām, kā arī citu valsts un pašvaldību institūcijām, nevalstiskajām institūcijām, juridiskām un fiziskām personām;</w:t>
      </w:r>
    </w:p>
    <w:p w14:paraId="75BBCC78" w14:textId="52CED72F" w:rsidR="005538CD" w:rsidRDefault="005538CD"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patstāvīgi lemt par </w:t>
      </w:r>
      <w:r w:rsidR="004A3EE5">
        <w:rPr>
          <w:rFonts w:ascii="Arial" w:hAnsi="Arial" w:cs="Arial"/>
          <w:sz w:val="24"/>
          <w:szCs w:val="24"/>
          <w:lang w:val="lv-LV"/>
        </w:rPr>
        <w:t>a</w:t>
      </w:r>
      <w:r w:rsidRPr="004A3EE5">
        <w:rPr>
          <w:rFonts w:ascii="Arial" w:hAnsi="Arial" w:cs="Arial"/>
          <w:sz w:val="24"/>
          <w:szCs w:val="24"/>
          <w:lang w:val="lv-LV"/>
        </w:rPr>
        <w:t xml:space="preserve">ģentūras kompetencē esošajiem jautājumiem un veikt darbības, kas nodrošina </w:t>
      </w:r>
      <w:r w:rsidR="004A3EE5">
        <w:rPr>
          <w:rFonts w:ascii="Arial" w:hAnsi="Arial" w:cs="Arial"/>
          <w:sz w:val="24"/>
          <w:szCs w:val="24"/>
          <w:lang w:val="lv-LV"/>
        </w:rPr>
        <w:t>a</w:t>
      </w:r>
      <w:r w:rsidRPr="004A3EE5">
        <w:rPr>
          <w:rFonts w:ascii="Arial" w:hAnsi="Arial" w:cs="Arial"/>
          <w:sz w:val="24"/>
          <w:szCs w:val="24"/>
          <w:lang w:val="lv-LV"/>
        </w:rPr>
        <w:t>ģentūrai noteikto uzdevumu izpildi;</w:t>
      </w:r>
    </w:p>
    <w:p w14:paraId="703E5ECC" w14:textId="70042833" w:rsidR="005538CD" w:rsidRDefault="005538CD"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izstrādāt priekšlikumus un rosināt izmaiņas </w:t>
      </w:r>
      <w:r w:rsidR="004A3EE5">
        <w:rPr>
          <w:rFonts w:ascii="Arial" w:hAnsi="Arial" w:cs="Arial"/>
          <w:sz w:val="24"/>
          <w:szCs w:val="24"/>
          <w:lang w:val="lv-LV"/>
        </w:rPr>
        <w:t>a</w:t>
      </w:r>
      <w:r w:rsidRPr="004A3EE5">
        <w:rPr>
          <w:rFonts w:ascii="Arial" w:hAnsi="Arial" w:cs="Arial"/>
          <w:sz w:val="24"/>
          <w:szCs w:val="24"/>
          <w:lang w:val="lv-LV"/>
        </w:rPr>
        <w:t>ģentūras kompetencē esošajās jomās</w:t>
      </w:r>
      <w:r w:rsidR="004A3EE5">
        <w:rPr>
          <w:rFonts w:ascii="Arial" w:hAnsi="Arial" w:cs="Arial"/>
          <w:sz w:val="24"/>
          <w:szCs w:val="24"/>
          <w:lang w:val="lv-LV"/>
        </w:rPr>
        <w:t>;</w:t>
      </w:r>
    </w:p>
    <w:p w14:paraId="72FA89D6" w14:textId="77777777" w:rsidR="00AD6E5E" w:rsidRDefault="005538CD" w:rsidP="004A3EE5">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saņemt administrācijas darba efektīvai organizēšanai nepieciešamo tehnisko un organizatorisko nodrošinājumu pašvaldības budžeta līdzekļu ietvaros;</w:t>
      </w:r>
    </w:p>
    <w:p w14:paraId="6CC043AB" w14:textId="5434B40C" w:rsidR="005538CD" w:rsidRDefault="005538CD" w:rsidP="00AD6E5E">
      <w:pPr>
        <w:pStyle w:val="Sarakstarindkopa"/>
        <w:numPr>
          <w:ilvl w:val="2"/>
          <w:numId w:val="4"/>
        </w:numPr>
        <w:spacing w:after="0" w:line="240" w:lineRule="auto"/>
        <w:jc w:val="both"/>
        <w:rPr>
          <w:rFonts w:ascii="Arial" w:hAnsi="Arial" w:cs="Arial"/>
          <w:sz w:val="24"/>
          <w:szCs w:val="24"/>
          <w:lang w:val="lv-LV"/>
        </w:rPr>
      </w:pPr>
      <w:r w:rsidRPr="004A3EE5">
        <w:rPr>
          <w:rFonts w:ascii="Arial" w:hAnsi="Arial" w:cs="Arial"/>
          <w:sz w:val="24"/>
          <w:szCs w:val="24"/>
          <w:lang w:val="lv-LV"/>
        </w:rPr>
        <w:t xml:space="preserve"> </w:t>
      </w:r>
      <w:r w:rsidRPr="00AD6E5E">
        <w:rPr>
          <w:rFonts w:ascii="Arial" w:hAnsi="Arial" w:cs="Arial"/>
          <w:sz w:val="24"/>
          <w:szCs w:val="24"/>
          <w:lang w:val="lv-LV"/>
        </w:rPr>
        <w:t xml:space="preserve">rīkoties ar </w:t>
      </w:r>
      <w:r w:rsidR="00AD6E5E">
        <w:rPr>
          <w:rFonts w:ascii="Arial" w:hAnsi="Arial" w:cs="Arial"/>
          <w:sz w:val="24"/>
          <w:szCs w:val="24"/>
          <w:lang w:val="lv-LV"/>
        </w:rPr>
        <w:t>a</w:t>
      </w:r>
      <w:r w:rsidRPr="00AD6E5E">
        <w:rPr>
          <w:rFonts w:ascii="Arial" w:hAnsi="Arial" w:cs="Arial"/>
          <w:sz w:val="24"/>
          <w:szCs w:val="24"/>
          <w:lang w:val="lv-LV"/>
        </w:rPr>
        <w:t xml:space="preserve">ģentūras rīcībā nodoto pašvaldības mantu; </w:t>
      </w:r>
    </w:p>
    <w:p w14:paraId="32E161B0" w14:textId="6EF3F0D3" w:rsidR="009E0BC4" w:rsidRPr="00AD6E5E" w:rsidRDefault="005538CD" w:rsidP="00AD6E5E">
      <w:pPr>
        <w:pStyle w:val="Sarakstarindkopa"/>
        <w:numPr>
          <w:ilvl w:val="2"/>
          <w:numId w:val="4"/>
        </w:numPr>
        <w:spacing w:after="0" w:line="240" w:lineRule="auto"/>
        <w:jc w:val="both"/>
        <w:rPr>
          <w:rFonts w:ascii="Arial" w:hAnsi="Arial" w:cs="Arial"/>
          <w:sz w:val="24"/>
          <w:szCs w:val="24"/>
          <w:lang w:val="lv-LV"/>
        </w:rPr>
      </w:pPr>
      <w:r w:rsidRPr="00AD6E5E">
        <w:rPr>
          <w:rFonts w:ascii="Arial" w:hAnsi="Arial" w:cs="Arial"/>
          <w:sz w:val="24"/>
          <w:szCs w:val="24"/>
          <w:lang w:val="lv-LV"/>
        </w:rPr>
        <w:t xml:space="preserve">sniegt maksas pakalpojumus, saskaņā ar pašvaldības domes apstiprinātu cenrādi.   </w:t>
      </w:r>
    </w:p>
    <w:p w14:paraId="3C6C8203" w14:textId="5D020E09" w:rsidR="00BA487C" w:rsidRPr="00930FC0" w:rsidRDefault="00BA487C" w:rsidP="00D11578">
      <w:pPr>
        <w:spacing w:after="0" w:line="240" w:lineRule="auto"/>
        <w:jc w:val="both"/>
        <w:rPr>
          <w:rFonts w:ascii="Arial" w:hAnsi="Arial" w:cs="Arial"/>
          <w:b/>
          <w:bCs/>
          <w:sz w:val="24"/>
          <w:szCs w:val="24"/>
          <w:lang w:val="lv-LV"/>
        </w:rPr>
      </w:pPr>
      <w:r w:rsidRPr="00930FC0">
        <w:rPr>
          <w:rFonts w:ascii="Arial" w:hAnsi="Arial" w:cs="Arial"/>
          <w:sz w:val="24"/>
          <w:szCs w:val="24"/>
          <w:lang w:val="lv-LV"/>
        </w:rPr>
        <w:t xml:space="preserve"> </w:t>
      </w:r>
    </w:p>
    <w:p w14:paraId="2B7D2B43" w14:textId="74FC822D" w:rsidR="009E0BC4" w:rsidRPr="00CB7ACF" w:rsidRDefault="00D205FB" w:rsidP="00D205FB">
      <w:pPr>
        <w:pStyle w:val="Sarakstarindkopa"/>
        <w:numPr>
          <w:ilvl w:val="0"/>
          <w:numId w:val="5"/>
        </w:numPr>
        <w:spacing w:after="0" w:line="240" w:lineRule="auto"/>
        <w:ind w:left="284" w:hanging="284"/>
        <w:jc w:val="center"/>
        <w:rPr>
          <w:rFonts w:ascii="Arial" w:hAnsi="Arial" w:cs="Arial"/>
          <w:sz w:val="24"/>
          <w:szCs w:val="24"/>
          <w:lang w:val="lv-LV"/>
        </w:rPr>
      </w:pPr>
      <w:r>
        <w:rPr>
          <w:rFonts w:ascii="Arial" w:hAnsi="Arial" w:cs="Arial"/>
          <w:sz w:val="24"/>
          <w:szCs w:val="24"/>
          <w:lang w:val="lv-LV"/>
        </w:rPr>
        <w:t xml:space="preserve"> </w:t>
      </w:r>
      <w:r w:rsidR="009E0BC4" w:rsidRPr="00CB7ACF">
        <w:rPr>
          <w:rFonts w:ascii="Arial" w:hAnsi="Arial" w:cs="Arial"/>
          <w:sz w:val="24"/>
          <w:szCs w:val="24"/>
          <w:lang w:val="lv-LV"/>
        </w:rPr>
        <w:t xml:space="preserve">AĢENTŪRAS </w:t>
      </w:r>
      <w:r w:rsidR="002B1435">
        <w:rPr>
          <w:rFonts w:ascii="Arial" w:hAnsi="Arial" w:cs="Arial"/>
          <w:sz w:val="24"/>
          <w:szCs w:val="24"/>
          <w:lang w:val="lv-LV"/>
        </w:rPr>
        <w:t xml:space="preserve">PĀRVALDES </w:t>
      </w:r>
      <w:r w:rsidR="009E0BC4" w:rsidRPr="00CB7ACF">
        <w:rPr>
          <w:rFonts w:ascii="Arial" w:hAnsi="Arial" w:cs="Arial"/>
          <w:sz w:val="24"/>
          <w:szCs w:val="24"/>
          <w:lang w:val="lv-LV"/>
        </w:rPr>
        <w:t>STRUKTŪRA</w:t>
      </w:r>
      <w:r w:rsidR="00CB7ACF">
        <w:rPr>
          <w:rFonts w:ascii="Arial" w:hAnsi="Arial" w:cs="Arial"/>
          <w:sz w:val="24"/>
          <w:szCs w:val="24"/>
          <w:lang w:val="lv-LV"/>
        </w:rPr>
        <w:t xml:space="preserve"> UN DARBA ORGANIZĀCIJA</w:t>
      </w:r>
    </w:p>
    <w:p w14:paraId="49BD44F8" w14:textId="77777777" w:rsidR="000931EF" w:rsidRPr="00930FC0" w:rsidRDefault="000931EF" w:rsidP="00D11578">
      <w:pPr>
        <w:spacing w:after="0" w:line="240" w:lineRule="auto"/>
        <w:jc w:val="center"/>
        <w:rPr>
          <w:rFonts w:ascii="Arial" w:hAnsi="Arial" w:cs="Arial"/>
          <w:b/>
          <w:bCs/>
          <w:sz w:val="24"/>
          <w:szCs w:val="24"/>
          <w:lang w:val="lv-LV"/>
        </w:rPr>
      </w:pPr>
    </w:p>
    <w:p w14:paraId="0F2B1092" w14:textId="0F98C1BC" w:rsidR="0043155E" w:rsidRDefault="0043155E" w:rsidP="002A3AE4">
      <w:pPr>
        <w:pStyle w:val="Sarakstarindkopa"/>
        <w:numPr>
          <w:ilvl w:val="1"/>
          <w:numId w:val="5"/>
        </w:numPr>
        <w:spacing w:after="0" w:line="240" w:lineRule="auto"/>
        <w:ind w:left="426" w:hanging="426"/>
        <w:jc w:val="both"/>
        <w:rPr>
          <w:rFonts w:ascii="Arial" w:hAnsi="Arial" w:cs="Arial"/>
          <w:sz w:val="24"/>
          <w:szCs w:val="24"/>
          <w:lang w:val="lv-LV"/>
        </w:rPr>
      </w:pPr>
      <w:r w:rsidRPr="0043155E">
        <w:rPr>
          <w:rFonts w:ascii="Arial" w:hAnsi="Arial" w:cs="Arial"/>
          <w:sz w:val="24"/>
          <w:szCs w:val="24"/>
          <w:lang w:val="lv-LV"/>
        </w:rPr>
        <w:t>Aģentūras darbu nodrošina aģentūras darbinieki atbilstoši pielikumā pievienotajai struktūrai (Pielikums Nr.2).</w:t>
      </w:r>
    </w:p>
    <w:p w14:paraId="7DCC4BFE" w14:textId="06C3589C" w:rsidR="009E0BC4" w:rsidRDefault="009F3D25" w:rsidP="002A3AE4">
      <w:pPr>
        <w:pStyle w:val="Sarakstarindkopa"/>
        <w:numPr>
          <w:ilvl w:val="1"/>
          <w:numId w:val="5"/>
        </w:numPr>
        <w:spacing w:after="0" w:line="240" w:lineRule="auto"/>
        <w:ind w:left="426" w:hanging="426"/>
        <w:jc w:val="both"/>
        <w:rPr>
          <w:rFonts w:ascii="Arial" w:hAnsi="Arial" w:cs="Arial"/>
          <w:sz w:val="24"/>
          <w:szCs w:val="24"/>
          <w:lang w:val="lv-LV"/>
        </w:rPr>
      </w:pPr>
      <w:r w:rsidRPr="00930FC0">
        <w:rPr>
          <w:rFonts w:ascii="Arial" w:hAnsi="Arial" w:cs="Arial"/>
          <w:sz w:val="24"/>
          <w:szCs w:val="24"/>
          <w:lang w:val="lv-LV"/>
        </w:rPr>
        <w:t xml:space="preserve">Aģentūras darbu vada pašvaldības domes apstiprināts direktors, kurš rīkojas saskaņā ar normatīvo aktu prasībām. </w:t>
      </w:r>
    </w:p>
    <w:p w14:paraId="580EF872" w14:textId="28156E94" w:rsidR="009F3D25" w:rsidRPr="00B67990" w:rsidRDefault="009F3D25" w:rsidP="002A3AE4">
      <w:pPr>
        <w:pStyle w:val="Sarakstarindkopa"/>
        <w:numPr>
          <w:ilvl w:val="1"/>
          <w:numId w:val="5"/>
        </w:numPr>
        <w:spacing w:after="0" w:line="240" w:lineRule="auto"/>
        <w:ind w:left="426" w:hanging="426"/>
        <w:jc w:val="both"/>
        <w:rPr>
          <w:rFonts w:ascii="Arial" w:hAnsi="Arial" w:cs="Arial"/>
          <w:sz w:val="24"/>
          <w:szCs w:val="24"/>
          <w:lang w:val="lv-LV"/>
        </w:rPr>
      </w:pPr>
      <w:r w:rsidRPr="00593A38">
        <w:rPr>
          <w:rFonts w:ascii="Arial" w:hAnsi="Arial" w:cs="Arial"/>
          <w:sz w:val="24"/>
          <w:szCs w:val="24"/>
          <w:lang w:val="lv-LV"/>
        </w:rPr>
        <w:t xml:space="preserve">Direktoru apstiprina pašvaldības dome uz pieciem gadiem. Darba līgumu ar direktoru, pamatojoties uz domes lēmumu, slēdz pašvaldības izpilddirektors. </w:t>
      </w:r>
      <w:r w:rsidR="008247CD" w:rsidRPr="00B67990">
        <w:rPr>
          <w:rFonts w:ascii="Arial" w:hAnsi="Arial" w:cs="Arial"/>
          <w:sz w:val="24"/>
          <w:szCs w:val="24"/>
          <w:lang w:val="lv-LV"/>
        </w:rPr>
        <w:t xml:space="preserve">Darba līgumus ar aģentūras darbiniekiem slēdz </w:t>
      </w:r>
      <w:r w:rsidR="00593A38" w:rsidRPr="00B67990">
        <w:rPr>
          <w:rFonts w:ascii="Arial" w:hAnsi="Arial" w:cs="Arial"/>
          <w:sz w:val="24"/>
          <w:szCs w:val="24"/>
          <w:lang w:val="lv-LV"/>
        </w:rPr>
        <w:t>aģentūras direktors</w:t>
      </w:r>
      <w:r w:rsidR="008247CD" w:rsidRPr="00B67990">
        <w:rPr>
          <w:rFonts w:ascii="Arial" w:hAnsi="Arial" w:cs="Arial"/>
          <w:sz w:val="24"/>
          <w:szCs w:val="24"/>
          <w:lang w:val="lv-LV"/>
        </w:rPr>
        <w:t>.</w:t>
      </w:r>
    </w:p>
    <w:p w14:paraId="21E1EB21" w14:textId="14383CCB" w:rsidR="00530933" w:rsidRDefault="00530933" w:rsidP="00D11578">
      <w:pPr>
        <w:pStyle w:val="Sarakstarindkopa"/>
        <w:numPr>
          <w:ilvl w:val="1"/>
          <w:numId w:val="5"/>
        </w:numPr>
        <w:spacing w:after="0" w:line="240" w:lineRule="auto"/>
        <w:ind w:left="426" w:hanging="426"/>
        <w:jc w:val="both"/>
        <w:rPr>
          <w:rFonts w:ascii="Arial" w:hAnsi="Arial" w:cs="Arial"/>
          <w:sz w:val="24"/>
          <w:szCs w:val="24"/>
          <w:lang w:val="lv-LV"/>
        </w:rPr>
      </w:pPr>
      <w:r w:rsidRPr="002A3AE4">
        <w:rPr>
          <w:rFonts w:ascii="Arial" w:hAnsi="Arial" w:cs="Arial"/>
          <w:sz w:val="24"/>
          <w:szCs w:val="24"/>
          <w:lang w:val="lv-LV"/>
        </w:rPr>
        <w:t xml:space="preserve">Aģentūras direktors: </w:t>
      </w:r>
    </w:p>
    <w:p w14:paraId="3CBBA6AA" w14:textId="67D0D759" w:rsidR="00CE2B2D" w:rsidRPr="002A3AE4" w:rsidRDefault="00CE2B2D" w:rsidP="002A3AE4">
      <w:pPr>
        <w:pStyle w:val="Sarakstarindkopa"/>
        <w:numPr>
          <w:ilvl w:val="2"/>
          <w:numId w:val="5"/>
        </w:numPr>
        <w:spacing w:after="0" w:line="240" w:lineRule="auto"/>
        <w:jc w:val="both"/>
        <w:rPr>
          <w:rFonts w:ascii="Arial" w:hAnsi="Arial" w:cs="Arial"/>
          <w:sz w:val="24"/>
          <w:szCs w:val="24"/>
          <w:lang w:val="lv-LV"/>
        </w:rPr>
      </w:pPr>
      <w:r w:rsidRPr="002A3AE4">
        <w:rPr>
          <w:rFonts w:ascii="Arial" w:hAnsi="Arial" w:cs="Arial"/>
          <w:sz w:val="24"/>
          <w:szCs w:val="24"/>
          <w:lang w:val="lv-LV"/>
        </w:rPr>
        <w:t>vada aģentūras darbu, organizē aģentūras funkciju un uzdevumi izpildi, nodrošinot darba nepārtrauktību, lietderību</w:t>
      </w:r>
      <w:r w:rsidR="00A5570E">
        <w:rPr>
          <w:rFonts w:ascii="Arial" w:hAnsi="Arial" w:cs="Arial"/>
          <w:sz w:val="24"/>
          <w:szCs w:val="24"/>
          <w:lang w:val="lv-LV"/>
        </w:rPr>
        <w:t xml:space="preserve"> un</w:t>
      </w:r>
      <w:r w:rsidRPr="002A3AE4">
        <w:rPr>
          <w:rFonts w:ascii="Arial" w:hAnsi="Arial" w:cs="Arial"/>
          <w:sz w:val="24"/>
          <w:szCs w:val="24"/>
          <w:lang w:val="lv-LV"/>
        </w:rPr>
        <w:t xml:space="preserve"> efektivitāti; </w:t>
      </w:r>
    </w:p>
    <w:p w14:paraId="1603361C" w14:textId="4875FD5F" w:rsidR="00CE2B2D" w:rsidRPr="00930FC0" w:rsidRDefault="00CE2B2D" w:rsidP="002A3AE4">
      <w:pPr>
        <w:pStyle w:val="Sarakstarindkopa"/>
        <w:numPr>
          <w:ilvl w:val="2"/>
          <w:numId w:val="5"/>
        </w:numPr>
        <w:spacing w:after="0" w:line="240" w:lineRule="auto"/>
        <w:jc w:val="both"/>
        <w:rPr>
          <w:rFonts w:ascii="Arial" w:hAnsi="Arial" w:cs="Arial"/>
          <w:sz w:val="24"/>
          <w:szCs w:val="24"/>
          <w:lang w:val="lv-LV"/>
        </w:rPr>
      </w:pPr>
      <w:r w:rsidRPr="00930FC0">
        <w:rPr>
          <w:rFonts w:ascii="Arial" w:hAnsi="Arial" w:cs="Arial"/>
          <w:sz w:val="24"/>
          <w:szCs w:val="24"/>
          <w:lang w:val="lv-LV"/>
        </w:rPr>
        <w:t xml:space="preserve">izstrādā aģentūras vidējā termiņa darbības stratēģiju, gada plānu un budžeta projektu; </w:t>
      </w:r>
    </w:p>
    <w:p w14:paraId="1AF4EEE6" w14:textId="5B097D28" w:rsidR="00CE2B2D" w:rsidRPr="00930FC0" w:rsidRDefault="00CE2B2D" w:rsidP="002A3AE4">
      <w:pPr>
        <w:pStyle w:val="Sarakstarindkopa"/>
        <w:numPr>
          <w:ilvl w:val="2"/>
          <w:numId w:val="5"/>
        </w:numPr>
        <w:spacing w:after="0" w:line="240" w:lineRule="auto"/>
        <w:jc w:val="both"/>
        <w:rPr>
          <w:rFonts w:ascii="Arial" w:hAnsi="Arial" w:cs="Arial"/>
          <w:sz w:val="24"/>
          <w:szCs w:val="24"/>
          <w:lang w:val="lv-LV"/>
        </w:rPr>
      </w:pPr>
      <w:r w:rsidRPr="00930FC0">
        <w:rPr>
          <w:rFonts w:ascii="Arial" w:hAnsi="Arial" w:cs="Arial"/>
          <w:sz w:val="24"/>
          <w:szCs w:val="24"/>
          <w:lang w:val="lv-LV"/>
        </w:rPr>
        <w:t xml:space="preserve">nodrošina aģentūras vidējā termiņa darbības stratēģijas, budžeta un kārtējā gada plāna izpildi; </w:t>
      </w:r>
    </w:p>
    <w:p w14:paraId="05320ACB" w14:textId="16135D2C" w:rsidR="00530933" w:rsidRPr="00930FC0" w:rsidRDefault="00CE2B2D" w:rsidP="002A3AE4">
      <w:pPr>
        <w:pStyle w:val="Sarakstarindkopa"/>
        <w:numPr>
          <w:ilvl w:val="2"/>
          <w:numId w:val="5"/>
        </w:numPr>
        <w:spacing w:after="0" w:line="240" w:lineRule="auto"/>
        <w:jc w:val="both"/>
        <w:rPr>
          <w:rFonts w:ascii="Arial" w:hAnsi="Arial" w:cs="Arial"/>
          <w:sz w:val="24"/>
          <w:szCs w:val="24"/>
          <w:lang w:val="lv-LV"/>
        </w:rPr>
      </w:pPr>
      <w:r w:rsidRPr="00FA63E6">
        <w:rPr>
          <w:rFonts w:ascii="Arial" w:hAnsi="Arial" w:cs="Arial"/>
          <w:sz w:val="24"/>
          <w:szCs w:val="24"/>
          <w:lang w:val="lv-LV"/>
        </w:rPr>
        <w:t>nosaka aģentūras struktūru, pieņem darbā un atbrīvo no darba aģentūras darbiniekus, apstiprina darbinieku un amatu sarakstu, nosaka aģentūras darbinieku kompetenci</w:t>
      </w:r>
      <w:r w:rsidRPr="00930FC0">
        <w:rPr>
          <w:rFonts w:ascii="Arial" w:hAnsi="Arial" w:cs="Arial"/>
          <w:sz w:val="24"/>
          <w:szCs w:val="24"/>
          <w:lang w:val="lv-LV"/>
        </w:rPr>
        <w:t xml:space="preserve"> un atbildību; </w:t>
      </w:r>
    </w:p>
    <w:p w14:paraId="0F43E317" w14:textId="6C84F5AE" w:rsidR="0033445A" w:rsidRPr="00930FC0" w:rsidRDefault="0033445A" w:rsidP="002A3AE4">
      <w:pPr>
        <w:pStyle w:val="Sarakstarindkopa"/>
        <w:numPr>
          <w:ilvl w:val="2"/>
          <w:numId w:val="5"/>
        </w:numPr>
        <w:spacing w:after="0" w:line="240" w:lineRule="auto"/>
        <w:jc w:val="both"/>
        <w:rPr>
          <w:rFonts w:ascii="Arial" w:hAnsi="Arial" w:cs="Arial"/>
          <w:sz w:val="24"/>
          <w:szCs w:val="24"/>
          <w:lang w:val="lv-LV"/>
        </w:rPr>
      </w:pPr>
      <w:r w:rsidRPr="00930FC0">
        <w:rPr>
          <w:rFonts w:ascii="Arial" w:hAnsi="Arial" w:cs="Arial"/>
          <w:sz w:val="24"/>
          <w:szCs w:val="24"/>
          <w:lang w:val="lv-LV"/>
        </w:rPr>
        <w:lastRenderedPageBreak/>
        <w:t xml:space="preserve">bez īpaša pilnvarojuma, rīkojas ar aģentūras mantu un finanšu līdzekļiem, savas kompetences ietvaros pārstāv </w:t>
      </w:r>
      <w:r w:rsidR="002A3AE4">
        <w:rPr>
          <w:rFonts w:ascii="Arial" w:hAnsi="Arial" w:cs="Arial"/>
          <w:sz w:val="24"/>
          <w:szCs w:val="24"/>
          <w:lang w:val="lv-LV"/>
        </w:rPr>
        <w:t>a</w:t>
      </w:r>
      <w:r w:rsidRPr="00930FC0">
        <w:rPr>
          <w:rFonts w:ascii="Arial" w:hAnsi="Arial" w:cs="Arial"/>
          <w:sz w:val="24"/>
          <w:szCs w:val="24"/>
          <w:lang w:val="lv-LV"/>
        </w:rPr>
        <w:t>ģentūru valsts un pašvaldību institūcijās, tiesu iestādēs, attiecībās ar citām fiziskām un juridiskām personām;</w:t>
      </w:r>
    </w:p>
    <w:p w14:paraId="64ACF67B" w14:textId="2575499A" w:rsidR="00D22E0D" w:rsidRPr="00930FC0" w:rsidRDefault="00D22E0D" w:rsidP="002A3AE4">
      <w:pPr>
        <w:pStyle w:val="Sarakstarindkopa"/>
        <w:numPr>
          <w:ilvl w:val="2"/>
          <w:numId w:val="5"/>
        </w:numPr>
        <w:spacing w:after="0" w:line="240" w:lineRule="auto"/>
        <w:jc w:val="both"/>
        <w:rPr>
          <w:rFonts w:ascii="Arial" w:hAnsi="Arial" w:cs="Arial"/>
          <w:sz w:val="24"/>
          <w:szCs w:val="24"/>
          <w:lang w:val="lv-LV"/>
        </w:rPr>
      </w:pPr>
      <w:r w:rsidRPr="00930FC0">
        <w:rPr>
          <w:rFonts w:ascii="Arial" w:hAnsi="Arial" w:cs="Arial"/>
          <w:sz w:val="24"/>
          <w:szCs w:val="24"/>
          <w:lang w:val="lv-LV"/>
        </w:rPr>
        <w:t xml:space="preserve">sniedz pašvaldības izpilddirektoram pārskatu par vidējā termiņa darbības stratēģijas un kārtējā gada darba plāna izpildi; </w:t>
      </w:r>
    </w:p>
    <w:p w14:paraId="5004FFF1" w14:textId="1F957051" w:rsidR="00D22E0D" w:rsidRPr="00930FC0" w:rsidRDefault="00D22E0D" w:rsidP="002A3AE4">
      <w:pPr>
        <w:pStyle w:val="Sarakstarindkopa"/>
        <w:numPr>
          <w:ilvl w:val="2"/>
          <w:numId w:val="5"/>
        </w:numPr>
        <w:spacing w:after="0" w:line="240" w:lineRule="auto"/>
        <w:jc w:val="both"/>
        <w:rPr>
          <w:rFonts w:ascii="Arial" w:hAnsi="Arial" w:cs="Arial"/>
          <w:sz w:val="24"/>
          <w:szCs w:val="24"/>
          <w:lang w:val="lv-LV"/>
        </w:rPr>
      </w:pPr>
      <w:r w:rsidRPr="00930FC0">
        <w:rPr>
          <w:rFonts w:ascii="Arial" w:hAnsi="Arial" w:cs="Arial"/>
          <w:sz w:val="24"/>
          <w:szCs w:val="24"/>
          <w:lang w:val="lv-LV"/>
        </w:rPr>
        <w:t xml:space="preserve">sniedz domei un pašvaldības izpilddirektoram nepieciešamo informāciju un priekšlikumus aģentūras darba jautājumos; </w:t>
      </w:r>
    </w:p>
    <w:p w14:paraId="3A697A71" w14:textId="430295F6" w:rsidR="00A56BE0" w:rsidRPr="00930FC0" w:rsidRDefault="00A56BE0" w:rsidP="002A3AE4">
      <w:pPr>
        <w:pStyle w:val="Sarakstarindkopa"/>
        <w:numPr>
          <w:ilvl w:val="2"/>
          <w:numId w:val="5"/>
        </w:numPr>
        <w:spacing w:after="0" w:line="240" w:lineRule="auto"/>
        <w:jc w:val="both"/>
        <w:rPr>
          <w:rFonts w:ascii="Arial" w:hAnsi="Arial" w:cs="Arial"/>
          <w:sz w:val="24"/>
          <w:szCs w:val="24"/>
          <w:lang w:val="lv-LV"/>
        </w:rPr>
      </w:pPr>
      <w:r w:rsidRPr="00930FC0">
        <w:rPr>
          <w:rFonts w:ascii="Arial" w:hAnsi="Arial" w:cs="Arial"/>
          <w:sz w:val="24"/>
          <w:szCs w:val="24"/>
          <w:lang w:val="lv-LV"/>
        </w:rPr>
        <w:t xml:space="preserve">sniedz domei un atbildīgajai amatpersonai nepieciešamo informāciju un priekšlikumus aģentūras darbības jautājumos; </w:t>
      </w:r>
    </w:p>
    <w:p w14:paraId="30E776B8" w14:textId="361709F7" w:rsidR="00A56BE0" w:rsidRDefault="00196C84" w:rsidP="002A3AE4">
      <w:pPr>
        <w:pStyle w:val="Sarakstarindkopa"/>
        <w:numPr>
          <w:ilvl w:val="2"/>
          <w:numId w:val="5"/>
        </w:numPr>
        <w:spacing w:after="0" w:line="240" w:lineRule="auto"/>
        <w:ind w:left="1276" w:hanging="784"/>
        <w:jc w:val="both"/>
        <w:rPr>
          <w:rFonts w:ascii="Arial" w:hAnsi="Arial" w:cs="Arial"/>
          <w:sz w:val="24"/>
          <w:szCs w:val="24"/>
          <w:lang w:val="lv-LV"/>
        </w:rPr>
      </w:pPr>
      <w:r w:rsidRPr="00196C84">
        <w:rPr>
          <w:rFonts w:ascii="Arial" w:hAnsi="Arial" w:cs="Arial"/>
          <w:sz w:val="24"/>
          <w:szCs w:val="24"/>
          <w:lang w:val="lv-LV"/>
        </w:rPr>
        <w:t xml:space="preserve">ir tiesīgs slēgt jebkāda veida līgumus ar juridiskām un fiziskām personām aģentūras saimnieciskās darbības nodrošināšanai bez saskaņojuma ar </w:t>
      </w:r>
      <w:r>
        <w:rPr>
          <w:rFonts w:ascii="Arial" w:hAnsi="Arial" w:cs="Arial"/>
          <w:sz w:val="24"/>
          <w:szCs w:val="24"/>
          <w:lang w:val="lv-LV"/>
        </w:rPr>
        <w:t>p</w:t>
      </w:r>
      <w:r w:rsidRPr="00196C84">
        <w:rPr>
          <w:rFonts w:ascii="Arial" w:hAnsi="Arial" w:cs="Arial"/>
          <w:sz w:val="24"/>
          <w:szCs w:val="24"/>
          <w:lang w:val="lv-LV"/>
        </w:rPr>
        <w:t xml:space="preserve">ašvaldības izpilddirektoru, ja apstiprinātā budžeta ietvaros līguma summa nepārsniedz EUR 1000,00 bez pievienotās vērtības nodokļa kalendārā gada ietvaros. Gadījumos, kad līguma summa pārsniedz EUR 1000,00 bez pievienotās vērtības nodokļa, minētā līguma slēgšanu nepieciešams skaņot ar </w:t>
      </w:r>
      <w:r>
        <w:rPr>
          <w:rFonts w:ascii="Arial" w:hAnsi="Arial" w:cs="Arial"/>
          <w:sz w:val="24"/>
          <w:szCs w:val="24"/>
          <w:lang w:val="lv-LV"/>
        </w:rPr>
        <w:t>p</w:t>
      </w:r>
      <w:r w:rsidRPr="00196C84">
        <w:rPr>
          <w:rFonts w:ascii="Arial" w:hAnsi="Arial" w:cs="Arial"/>
          <w:sz w:val="24"/>
          <w:szCs w:val="24"/>
          <w:lang w:val="lv-LV"/>
        </w:rPr>
        <w:t>ašvaldības izpilddirektoru;</w:t>
      </w:r>
    </w:p>
    <w:p w14:paraId="1AC1586B" w14:textId="65F089C3" w:rsidR="00A56BE0" w:rsidRDefault="00A56BE0" w:rsidP="002A3AE4">
      <w:pPr>
        <w:pStyle w:val="Sarakstarindkopa"/>
        <w:numPr>
          <w:ilvl w:val="2"/>
          <w:numId w:val="5"/>
        </w:numPr>
        <w:spacing w:after="0" w:line="240" w:lineRule="auto"/>
        <w:ind w:left="1276" w:hanging="784"/>
        <w:jc w:val="both"/>
        <w:rPr>
          <w:rFonts w:ascii="Arial" w:hAnsi="Arial" w:cs="Arial"/>
          <w:sz w:val="24"/>
          <w:szCs w:val="24"/>
          <w:lang w:val="lv-LV"/>
        </w:rPr>
      </w:pPr>
      <w:r w:rsidRPr="002A3AE4">
        <w:rPr>
          <w:rFonts w:ascii="Arial" w:hAnsi="Arial" w:cs="Arial"/>
          <w:sz w:val="24"/>
          <w:szCs w:val="24"/>
          <w:lang w:val="lv-LV"/>
        </w:rPr>
        <w:t xml:space="preserve">normatīvajos aktos un domes noteiktajā kārtībā nodrošina sabiedrības informēšanu par aģentūras darbību; </w:t>
      </w:r>
    </w:p>
    <w:p w14:paraId="51CF8BAA" w14:textId="39EE4EDE" w:rsidR="00A56BE0" w:rsidRPr="002A3AE4" w:rsidRDefault="00A56BE0" w:rsidP="002A3AE4">
      <w:pPr>
        <w:pStyle w:val="Sarakstarindkopa"/>
        <w:numPr>
          <w:ilvl w:val="2"/>
          <w:numId w:val="5"/>
        </w:numPr>
        <w:spacing w:after="0" w:line="240" w:lineRule="auto"/>
        <w:ind w:left="1276" w:hanging="784"/>
        <w:jc w:val="both"/>
        <w:rPr>
          <w:rFonts w:ascii="Arial" w:hAnsi="Arial" w:cs="Arial"/>
          <w:sz w:val="24"/>
          <w:szCs w:val="24"/>
          <w:lang w:val="lv-LV"/>
        </w:rPr>
      </w:pPr>
      <w:r w:rsidRPr="002A3AE4">
        <w:rPr>
          <w:rFonts w:ascii="Arial" w:hAnsi="Arial" w:cs="Arial"/>
          <w:sz w:val="24"/>
          <w:szCs w:val="24"/>
          <w:lang w:val="lv-LV"/>
        </w:rPr>
        <w:t xml:space="preserve">veic citas normatīvajos aktos noteiktās darbības. </w:t>
      </w:r>
    </w:p>
    <w:p w14:paraId="28BC6FFD" w14:textId="54141D4E" w:rsidR="00A56BE0" w:rsidRPr="00FA63E6" w:rsidRDefault="00A56BE0" w:rsidP="00A530CE">
      <w:pPr>
        <w:pStyle w:val="Sarakstarindkopa"/>
        <w:numPr>
          <w:ilvl w:val="1"/>
          <w:numId w:val="5"/>
        </w:numPr>
        <w:spacing w:after="0" w:line="240" w:lineRule="auto"/>
        <w:ind w:left="426" w:hanging="426"/>
        <w:jc w:val="both"/>
        <w:rPr>
          <w:rFonts w:ascii="Arial" w:hAnsi="Arial" w:cs="Arial"/>
          <w:sz w:val="24"/>
          <w:szCs w:val="24"/>
          <w:lang w:val="lv-LV"/>
        </w:rPr>
      </w:pPr>
      <w:r w:rsidRPr="00930FC0">
        <w:rPr>
          <w:rFonts w:ascii="Arial" w:hAnsi="Arial" w:cs="Arial"/>
          <w:sz w:val="24"/>
          <w:szCs w:val="24"/>
          <w:lang w:val="lv-LV"/>
        </w:rPr>
        <w:t xml:space="preserve">Aģentūras direktoram var būt vietnieki. Aģentūras direktora vietniekus pieņem un atbrīvo no amata, kā arī nosaka viņu kompetenci un </w:t>
      </w:r>
      <w:r w:rsidRPr="00FA63E6">
        <w:rPr>
          <w:rFonts w:ascii="Arial" w:hAnsi="Arial" w:cs="Arial"/>
          <w:sz w:val="24"/>
          <w:szCs w:val="24"/>
          <w:lang w:val="lv-LV"/>
        </w:rPr>
        <w:t xml:space="preserve">atbildību aģentūras direktors. </w:t>
      </w:r>
    </w:p>
    <w:p w14:paraId="4D763025" w14:textId="0E6BD65D" w:rsidR="00A56BE0" w:rsidRDefault="00557BB0" w:rsidP="00A530CE">
      <w:pPr>
        <w:pStyle w:val="Sarakstarindkopa"/>
        <w:numPr>
          <w:ilvl w:val="1"/>
          <w:numId w:val="5"/>
        </w:numPr>
        <w:spacing w:after="0" w:line="240" w:lineRule="auto"/>
        <w:ind w:left="426" w:hanging="426"/>
        <w:jc w:val="both"/>
        <w:rPr>
          <w:rFonts w:ascii="Arial" w:hAnsi="Arial" w:cs="Arial"/>
          <w:sz w:val="24"/>
          <w:szCs w:val="24"/>
          <w:lang w:val="lv-LV"/>
        </w:rPr>
      </w:pPr>
      <w:r w:rsidRPr="00930FC0">
        <w:rPr>
          <w:rFonts w:ascii="Arial" w:hAnsi="Arial" w:cs="Arial"/>
          <w:sz w:val="24"/>
          <w:szCs w:val="24"/>
          <w:lang w:val="lv-LV"/>
        </w:rPr>
        <w:t>D</w:t>
      </w:r>
      <w:r w:rsidR="00A56BE0" w:rsidRPr="00930FC0">
        <w:rPr>
          <w:rFonts w:ascii="Arial" w:hAnsi="Arial" w:cs="Arial"/>
          <w:sz w:val="24"/>
          <w:szCs w:val="24"/>
          <w:lang w:val="lv-LV"/>
        </w:rPr>
        <w:t xml:space="preserve">arba samaksu aģentūrā nosaka atbilstoši Valsts un pašvaldību institūciju amatpersonu un darbinieku atlīdzības likumam un domes izdotajiem iekšējiem normatīvajiem aktiem. </w:t>
      </w:r>
      <w:r w:rsidR="00D22E0D" w:rsidRPr="00930FC0">
        <w:rPr>
          <w:rFonts w:ascii="Arial" w:hAnsi="Arial" w:cs="Arial"/>
          <w:sz w:val="24"/>
          <w:szCs w:val="24"/>
          <w:lang w:val="lv-LV"/>
        </w:rPr>
        <w:t xml:space="preserve">  </w:t>
      </w:r>
    </w:p>
    <w:p w14:paraId="3FF798B0" w14:textId="43E183BE" w:rsidR="0033445A" w:rsidRPr="00A530CE" w:rsidRDefault="00557BB0" w:rsidP="00A530CE">
      <w:pPr>
        <w:pStyle w:val="Sarakstarindkopa"/>
        <w:numPr>
          <w:ilvl w:val="1"/>
          <w:numId w:val="5"/>
        </w:numPr>
        <w:spacing w:after="0" w:line="240" w:lineRule="auto"/>
        <w:ind w:left="426" w:hanging="426"/>
        <w:jc w:val="both"/>
        <w:rPr>
          <w:rFonts w:ascii="Arial" w:hAnsi="Arial" w:cs="Arial"/>
          <w:sz w:val="24"/>
          <w:szCs w:val="24"/>
          <w:lang w:val="lv-LV"/>
        </w:rPr>
      </w:pPr>
      <w:r w:rsidRPr="00A530CE">
        <w:rPr>
          <w:rFonts w:ascii="Arial" w:hAnsi="Arial" w:cs="Arial"/>
          <w:sz w:val="24"/>
          <w:szCs w:val="24"/>
          <w:lang w:val="lv-LV"/>
        </w:rPr>
        <w:t xml:space="preserve">Aģentūras vajadzībām preču un pakalpojumu iepirkumus veic Dienvidkurzemes novada pašvaldība, paredzot iepirkuma līguma slēgšanu ar Pasūtītāju – </w:t>
      </w:r>
      <w:r w:rsidR="00A530CE">
        <w:rPr>
          <w:rFonts w:ascii="Arial" w:hAnsi="Arial" w:cs="Arial"/>
          <w:sz w:val="24"/>
          <w:szCs w:val="24"/>
          <w:lang w:val="lv-LV"/>
        </w:rPr>
        <w:t>a</w:t>
      </w:r>
      <w:r w:rsidRPr="00A530CE">
        <w:rPr>
          <w:rFonts w:ascii="Arial" w:hAnsi="Arial" w:cs="Arial"/>
          <w:sz w:val="24"/>
          <w:szCs w:val="24"/>
          <w:lang w:val="lv-LV"/>
        </w:rPr>
        <w:t xml:space="preserve">ģentūru. </w:t>
      </w:r>
    </w:p>
    <w:p w14:paraId="389514E8" w14:textId="4A4FD83B" w:rsidR="00D11578" w:rsidRPr="00930FC0" w:rsidRDefault="00D11578" w:rsidP="00D11578">
      <w:pPr>
        <w:spacing w:after="0" w:line="240" w:lineRule="auto"/>
        <w:jc w:val="both"/>
        <w:rPr>
          <w:rFonts w:ascii="Arial" w:hAnsi="Arial" w:cs="Arial"/>
          <w:sz w:val="24"/>
          <w:szCs w:val="24"/>
          <w:lang w:val="lv-LV"/>
        </w:rPr>
      </w:pPr>
    </w:p>
    <w:p w14:paraId="74272200" w14:textId="40FB4DF8" w:rsidR="00D11578" w:rsidRPr="00A530CE" w:rsidRDefault="00D11578" w:rsidP="00A530CE">
      <w:pPr>
        <w:pStyle w:val="Sarakstarindkopa"/>
        <w:numPr>
          <w:ilvl w:val="0"/>
          <w:numId w:val="5"/>
        </w:numPr>
        <w:spacing w:after="0" w:line="240" w:lineRule="auto"/>
        <w:ind w:left="567" w:hanging="284"/>
        <w:jc w:val="center"/>
        <w:rPr>
          <w:rFonts w:ascii="Arial" w:hAnsi="Arial" w:cs="Arial"/>
          <w:sz w:val="24"/>
          <w:szCs w:val="24"/>
          <w:lang w:val="lv-LV"/>
        </w:rPr>
      </w:pPr>
      <w:r w:rsidRPr="00A530CE">
        <w:rPr>
          <w:rFonts w:ascii="Arial" w:hAnsi="Arial" w:cs="Arial"/>
          <w:sz w:val="24"/>
          <w:szCs w:val="24"/>
          <w:lang w:val="lv-LV"/>
        </w:rPr>
        <w:t>AĢENTŪRAS DARBĪBAS PLĀNOŠANA</w:t>
      </w:r>
    </w:p>
    <w:p w14:paraId="17C07678" w14:textId="77777777" w:rsidR="000931EF" w:rsidRPr="00930FC0" w:rsidRDefault="000931EF" w:rsidP="00D11578">
      <w:pPr>
        <w:spacing w:after="0" w:line="240" w:lineRule="auto"/>
        <w:jc w:val="center"/>
        <w:rPr>
          <w:rFonts w:ascii="Arial" w:hAnsi="Arial" w:cs="Arial"/>
          <w:b/>
          <w:bCs/>
          <w:sz w:val="24"/>
          <w:szCs w:val="24"/>
          <w:lang w:val="lv-LV"/>
        </w:rPr>
      </w:pPr>
    </w:p>
    <w:p w14:paraId="6CAF06FB" w14:textId="00336906" w:rsidR="00D11578" w:rsidRDefault="00D11578" w:rsidP="001B5A7E">
      <w:pPr>
        <w:pStyle w:val="Sarakstarindkopa"/>
        <w:numPr>
          <w:ilvl w:val="1"/>
          <w:numId w:val="5"/>
        </w:numPr>
        <w:spacing w:after="0" w:line="240" w:lineRule="auto"/>
        <w:ind w:left="426" w:hanging="426"/>
        <w:jc w:val="both"/>
        <w:rPr>
          <w:rFonts w:ascii="Arial" w:hAnsi="Arial" w:cs="Arial"/>
          <w:sz w:val="24"/>
          <w:szCs w:val="24"/>
          <w:lang w:val="lv-LV"/>
        </w:rPr>
      </w:pPr>
      <w:r w:rsidRPr="00930FC0">
        <w:rPr>
          <w:rFonts w:ascii="Arial" w:hAnsi="Arial" w:cs="Arial"/>
          <w:sz w:val="24"/>
          <w:szCs w:val="24"/>
          <w:lang w:val="lv-LV"/>
        </w:rPr>
        <w:t xml:space="preserve">Aģentūras darbības plānošanas dokumenti ir vidējā termiņa darbības stratēģija un darba plāns kārtējam gadam. </w:t>
      </w:r>
    </w:p>
    <w:p w14:paraId="3FCA3535" w14:textId="37670E19" w:rsidR="00D11578" w:rsidRDefault="00D11578" w:rsidP="001B5A7E">
      <w:pPr>
        <w:pStyle w:val="Sarakstarindkopa"/>
        <w:numPr>
          <w:ilvl w:val="1"/>
          <w:numId w:val="5"/>
        </w:numPr>
        <w:spacing w:after="0" w:line="240" w:lineRule="auto"/>
        <w:ind w:left="426" w:hanging="426"/>
        <w:jc w:val="both"/>
        <w:rPr>
          <w:rFonts w:ascii="Arial" w:hAnsi="Arial" w:cs="Arial"/>
          <w:sz w:val="24"/>
          <w:szCs w:val="24"/>
          <w:lang w:val="lv-LV"/>
        </w:rPr>
      </w:pPr>
      <w:r w:rsidRPr="001B5A7E">
        <w:rPr>
          <w:rFonts w:ascii="Arial" w:hAnsi="Arial" w:cs="Arial"/>
          <w:sz w:val="24"/>
          <w:szCs w:val="24"/>
          <w:lang w:val="lv-LV"/>
        </w:rPr>
        <w:t xml:space="preserve">Pamatojoties uz domes attīstības plānošanas dokumentiem un saistošajiem noteikumiem, pašvaldības domes pilnvarotā amatpersona un </w:t>
      </w:r>
      <w:r w:rsidR="001B5A7E">
        <w:rPr>
          <w:rFonts w:ascii="Arial" w:hAnsi="Arial" w:cs="Arial"/>
          <w:sz w:val="24"/>
          <w:szCs w:val="24"/>
          <w:lang w:val="lv-LV"/>
        </w:rPr>
        <w:t>a</w:t>
      </w:r>
      <w:r w:rsidRPr="001B5A7E">
        <w:rPr>
          <w:rFonts w:ascii="Arial" w:hAnsi="Arial" w:cs="Arial"/>
          <w:sz w:val="24"/>
          <w:szCs w:val="24"/>
          <w:lang w:val="lv-LV"/>
        </w:rPr>
        <w:t xml:space="preserve">ģentūras direktors vienojas par </w:t>
      </w:r>
      <w:r w:rsidR="001B5A7E">
        <w:rPr>
          <w:rFonts w:ascii="Arial" w:hAnsi="Arial" w:cs="Arial"/>
          <w:sz w:val="24"/>
          <w:szCs w:val="24"/>
          <w:lang w:val="lv-LV"/>
        </w:rPr>
        <w:t>a</w:t>
      </w:r>
      <w:r w:rsidRPr="001B5A7E">
        <w:rPr>
          <w:rFonts w:ascii="Arial" w:hAnsi="Arial" w:cs="Arial"/>
          <w:sz w:val="24"/>
          <w:szCs w:val="24"/>
          <w:lang w:val="lv-LV"/>
        </w:rPr>
        <w:t xml:space="preserve">ģentūrai deleģēto uzdevumu veikšanu un finanšu līdzekļu izlietojumu, izstrādājot </w:t>
      </w:r>
      <w:r w:rsidR="001B5A7E">
        <w:rPr>
          <w:rFonts w:ascii="Arial" w:hAnsi="Arial" w:cs="Arial"/>
          <w:sz w:val="24"/>
          <w:szCs w:val="24"/>
          <w:lang w:val="lv-LV"/>
        </w:rPr>
        <w:t>a</w:t>
      </w:r>
      <w:r w:rsidRPr="001B5A7E">
        <w:rPr>
          <w:rFonts w:ascii="Arial" w:hAnsi="Arial" w:cs="Arial"/>
          <w:sz w:val="24"/>
          <w:szCs w:val="24"/>
          <w:lang w:val="lv-LV"/>
        </w:rPr>
        <w:t xml:space="preserve">ģentūras vidējā termiņa darbības stratēģiju un budžetu. </w:t>
      </w:r>
    </w:p>
    <w:p w14:paraId="768D7B78" w14:textId="1226D33B" w:rsidR="005141E7" w:rsidRDefault="005141E7" w:rsidP="001B5A7E">
      <w:pPr>
        <w:pStyle w:val="Sarakstarindkopa"/>
        <w:numPr>
          <w:ilvl w:val="1"/>
          <w:numId w:val="5"/>
        </w:numPr>
        <w:spacing w:after="0" w:line="240" w:lineRule="auto"/>
        <w:ind w:left="426" w:hanging="426"/>
        <w:jc w:val="both"/>
        <w:rPr>
          <w:rFonts w:ascii="Arial" w:hAnsi="Arial" w:cs="Arial"/>
          <w:sz w:val="24"/>
          <w:szCs w:val="24"/>
          <w:lang w:val="lv-LV"/>
        </w:rPr>
      </w:pPr>
      <w:r w:rsidRPr="001B5A7E">
        <w:rPr>
          <w:rFonts w:ascii="Arial" w:hAnsi="Arial" w:cs="Arial"/>
          <w:sz w:val="24"/>
          <w:szCs w:val="24"/>
          <w:lang w:val="lv-LV"/>
        </w:rPr>
        <w:t>Aģentūras vidējā termiņa darbības stratēģiju izstrādā trim gadiem un to kopā ar budžetu apstiprina pašvaldības dome</w:t>
      </w:r>
      <w:r w:rsidR="00C9130A" w:rsidRPr="001B5A7E">
        <w:rPr>
          <w:rFonts w:ascii="Arial" w:hAnsi="Arial" w:cs="Arial"/>
          <w:sz w:val="24"/>
          <w:szCs w:val="24"/>
          <w:lang w:val="lv-LV"/>
        </w:rPr>
        <w:t xml:space="preserve">. </w:t>
      </w:r>
    </w:p>
    <w:p w14:paraId="72F6F48F" w14:textId="0AD533B0" w:rsidR="005C50A9" w:rsidRPr="00DF2D97" w:rsidRDefault="005C50A9" w:rsidP="00DF2D97">
      <w:pPr>
        <w:pStyle w:val="Sarakstarindkopa"/>
        <w:numPr>
          <w:ilvl w:val="1"/>
          <w:numId w:val="5"/>
        </w:numPr>
        <w:spacing w:after="0" w:line="240" w:lineRule="auto"/>
        <w:ind w:left="426" w:hanging="426"/>
        <w:jc w:val="both"/>
        <w:rPr>
          <w:rFonts w:ascii="Arial" w:hAnsi="Arial" w:cs="Arial"/>
          <w:sz w:val="24"/>
          <w:szCs w:val="24"/>
          <w:lang w:val="lv-LV"/>
        </w:rPr>
      </w:pPr>
      <w:r w:rsidRPr="00DF2D97">
        <w:rPr>
          <w:rFonts w:ascii="Arial" w:hAnsi="Arial" w:cs="Arial"/>
          <w:sz w:val="24"/>
          <w:szCs w:val="24"/>
          <w:lang w:val="lv-LV"/>
        </w:rPr>
        <w:t xml:space="preserve">Darba plānu kārtējam gadam </w:t>
      </w:r>
      <w:r w:rsidR="00060829">
        <w:rPr>
          <w:rFonts w:ascii="Arial" w:hAnsi="Arial" w:cs="Arial"/>
          <w:sz w:val="24"/>
          <w:szCs w:val="24"/>
          <w:lang w:val="lv-LV"/>
        </w:rPr>
        <w:t>a</w:t>
      </w:r>
      <w:r w:rsidRPr="00DF2D97">
        <w:rPr>
          <w:rFonts w:ascii="Arial" w:hAnsi="Arial" w:cs="Arial"/>
          <w:sz w:val="24"/>
          <w:szCs w:val="24"/>
          <w:lang w:val="lv-LV"/>
        </w:rPr>
        <w:t xml:space="preserve">ģentūrā izstrādā atbilstoši vidējā termiņa darbības stratēģijai un budžetam, nosakot gada laikā sasniedzamos rezultātus un šo rezultātu sasniegšanai veicamos pasākumus. Darba plānu apstiprina pašvaldības dome. </w:t>
      </w:r>
    </w:p>
    <w:p w14:paraId="7AE180B4" w14:textId="57D4EBA3" w:rsidR="00A30642" w:rsidRDefault="00A30642" w:rsidP="00D11578">
      <w:pPr>
        <w:spacing w:after="0" w:line="240" w:lineRule="auto"/>
        <w:jc w:val="both"/>
        <w:rPr>
          <w:rFonts w:ascii="Arial" w:hAnsi="Arial" w:cs="Arial"/>
          <w:sz w:val="24"/>
          <w:szCs w:val="24"/>
          <w:lang w:val="lv-LV"/>
        </w:rPr>
      </w:pPr>
    </w:p>
    <w:p w14:paraId="417F6F59" w14:textId="400F1020" w:rsidR="001B5A7E" w:rsidRPr="00956CE9" w:rsidRDefault="00956CE9" w:rsidP="00956CE9">
      <w:pPr>
        <w:pStyle w:val="Sarakstarindkopa"/>
        <w:numPr>
          <w:ilvl w:val="0"/>
          <w:numId w:val="5"/>
        </w:numPr>
        <w:spacing w:after="0" w:line="240" w:lineRule="auto"/>
        <w:ind w:left="567" w:hanging="284"/>
        <w:jc w:val="center"/>
        <w:rPr>
          <w:rFonts w:ascii="Arial" w:hAnsi="Arial" w:cs="Arial"/>
          <w:sz w:val="24"/>
          <w:szCs w:val="24"/>
          <w:lang w:val="lv-LV"/>
        </w:rPr>
      </w:pPr>
      <w:r>
        <w:rPr>
          <w:rFonts w:ascii="Arial" w:hAnsi="Arial" w:cs="Arial"/>
          <w:sz w:val="24"/>
          <w:szCs w:val="24"/>
          <w:lang w:val="lv-LV"/>
        </w:rPr>
        <w:t>AĢENTŪRAS</w:t>
      </w:r>
      <w:r w:rsidR="001B5A7E" w:rsidRPr="00956CE9">
        <w:rPr>
          <w:rFonts w:ascii="Arial" w:hAnsi="Arial" w:cs="Arial"/>
          <w:sz w:val="24"/>
          <w:szCs w:val="24"/>
          <w:lang w:val="lv-LV"/>
        </w:rPr>
        <w:t xml:space="preserve"> DARBĪBAS TIESISKUMA NODROŠINĀŠANA</w:t>
      </w:r>
    </w:p>
    <w:p w14:paraId="50DF87D1" w14:textId="77777777" w:rsidR="001B5A7E" w:rsidRDefault="001B5A7E" w:rsidP="001B5A7E">
      <w:pPr>
        <w:spacing w:after="0"/>
        <w:jc w:val="both"/>
        <w:rPr>
          <w:rFonts w:ascii="Times New Roman" w:hAnsi="Times New Roman" w:cs="Times New Roman"/>
          <w:sz w:val="24"/>
          <w:szCs w:val="24"/>
        </w:rPr>
      </w:pPr>
    </w:p>
    <w:p w14:paraId="367967A0" w14:textId="77777777" w:rsidR="00A5570E" w:rsidRDefault="00021EF7" w:rsidP="00021EF7">
      <w:pPr>
        <w:pStyle w:val="Sarakstarindkopa"/>
        <w:numPr>
          <w:ilvl w:val="1"/>
          <w:numId w:val="5"/>
        </w:numPr>
        <w:tabs>
          <w:tab w:val="left" w:pos="426"/>
        </w:tabs>
        <w:spacing w:after="0" w:line="240" w:lineRule="auto"/>
        <w:ind w:left="426" w:hanging="426"/>
        <w:jc w:val="both"/>
        <w:rPr>
          <w:rFonts w:ascii="Arial" w:eastAsia="Times New Roman" w:hAnsi="Arial" w:cs="Arial"/>
          <w:sz w:val="24"/>
          <w:szCs w:val="24"/>
          <w:lang w:val="lv-LV"/>
        </w:rPr>
      </w:pPr>
      <w:r w:rsidRPr="00021EF7">
        <w:rPr>
          <w:rFonts w:ascii="Arial" w:eastAsia="Times New Roman" w:hAnsi="Arial" w:cs="Arial"/>
          <w:sz w:val="24"/>
          <w:szCs w:val="24"/>
          <w:lang w:val="lv-LV"/>
        </w:rPr>
        <w:t>Aģentūras</w:t>
      </w:r>
      <w:r w:rsidR="001B5A7E" w:rsidRPr="00021EF7">
        <w:rPr>
          <w:rFonts w:ascii="Arial" w:eastAsia="Times New Roman" w:hAnsi="Arial" w:cs="Arial"/>
          <w:sz w:val="24"/>
          <w:szCs w:val="24"/>
          <w:lang w:val="lv-LV"/>
        </w:rPr>
        <w:t xml:space="preserve"> darbības tiesiskumu nodrošina </w:t>
      </w:r>
      <w:r w:rsidR="007305C1">
        <w:rPr>
          <w:rFonts w:ascii="Arial" w:eastAsia="Times New Roman" w:hAnsi="Arial" w:cs="Arial"/>
          <w:sz w:val="24"/>
          <w:szCs w:val="24"/>
          <w:lang w:val="lv-LV"/>
        </w:rPr>
        <w:t xml:space="preserve">aģentūras </w:t>
      </w:r>
      <w:r w:rsidR="001B5A7E" w:rsidRPr="00021EF7">
        <w:rPr>
          <w:rFonts w:ascii="Arial" w:eastAsia="Times New Roman" w:hAnsi="Arial" w:cs="Arial"/>
          <w:sz w:val="24"/>
          <w:szCs w:val="24"/>
          <w:lang w:val="lv-LV"/>
        </w:rPr>
        <w:t xml:space="preserve">vadītājs, kas atbild par </w:t>
      </w:r>
      <w:r w:rsidR="007305C1">
        <w:rPr>
          <w:rFonts w:ascii="Arial" w:eastAsia="Times New Roman" w:hAnsi="Arial" w:cs="Arial"/>
          <w:sz w:val="24"/>
          <w:szCs w:val="24"/>
          <w:lang w:val="lv-LV"/>
        </w:rPr>
        <w:t>aģentūras</w:t>
      </w:r>
      <w:r w:rsidR="001B5A7E" w:rsidRPr="00021EF7">
        <w:rPr>
          <w:rFonts w:ascii="Arial" w:eastAsia="Times New Roman" w:hAnsi="Arial" w:cs="Arial"/>
          <w:sz w:val="24"/>
          <w:szCs w:val="24"/>
          <w:lang w:val="lv-LV"/>
        </w:rPr>
        <w:t xml:space="preserve"> funkciju veikšanu atbilstoši normatīvo aktu un </w:t>
      </w:r>
      <w:r w:rsidR="007305C1">
        <w:rPr>
          <w:rFonts w:ascii="Arial" w:eastAsia="Times New Roman" w:hAnsi="Arial" w:cs="Arial"/>
          <w:sz w:val="24"/>
          <w:szCs w:val="24"/>
          <w:lang w:val="lv-LV"/>
        </w:rPr>
        <w:t>p</w:t>
      </w:r>
      <w:r w:rsidR="001B5A7E" w:rsidRPr="00021EF7">
        <w:rPr>
          <w:rFonts w:ascii="Arial" w:eastAsia="Times New Roman" w:hAnsi="Arial" w:cs="Arial"/>
          <w:sz w:val="24"/>
          <w:szCs w:val="24"/>
          <w:lang w:val="lv-LV"/>
        </w:rPr>
        <w:t xml:space="preserve">ašvaldības iekšējo un ārējo normatīvo aktu prasībām. </w:t>
      </w:r>
    </w:p>
    <w:p w14:paraId="2A6A38A4" w14:textId="6A893A9E" w:rsidR="001B5A7E" w:rsidRDefault="007305C1" w:rsidP="00021EF7">
      <w:pPr>
        <w:pStyle w:val="Sarakstarindkopa"/>
        <w:numPr>
          <w:ilvl w:val="1"/>
          <w:numId w:val="5"/>
        </w:numPr>
        <w:tabs>
          <w:tab w:val="left" w:pos="426"/>
        </w:tabs>
        <w:spacing w:after="0" w:line="240" w:lineRule="auto"/>
        <w:ind w:left="426" w:hanging="426"/>
        <w:jc w:val="both"/>
        <w:rPr>
          <w:rFonts w:ascii="Arial" w:eastAsia="Times New Roman" w:hAnsi="Arial" w:cs="Arial"/>
          <w:sz w:val="24"/>
          <w:szCs w:val="24"/>
          <w:lang w:val="lv-LV"/>
        </w:rPr>
      </w:pPr>
      <w:r>
        <w:rPr>
          <w:rFonts w:ascii="Arial" w:eastAsia="Times New Roman" w:hAnsi="Arial" w:cs="Arial"/>
          <w:sz w:val="24"/>
          <w:szCs w:val="24"/>
          <w:lang w:val="lv-LV"/>
        </w:rPr>
        <w:lastRenderedPageBreak/>
        <w:t>Aģentūras</w:t>
      </w:r>
      <w:r w:rsidR="001B5A7E" w:rsidRPr="00021EF7">
        <w:rPr>
          <w:rFonts w:ascii="Arial" w:eastAsia="Times New Roman" w:hAnsi="Arial" w:cs="Arial"/>
          <w:sz w:val="24"/>
          <w:szCs w:val="24"/>
          <w:lang w:val="lv-LV"/>
        </w:rPr>
        <w:t xml:space="preserve"> vadītājs ir atbildīgs par </w:t>
      </w:r>
      <w:r>
        <w:rPr>
          <w:rFonts w:ascii="Arial" w:eastAsia="Times New Roman" w:hAnsi="Arial" w:cs="Arial"/>
          <w:sz w:val="24"/>
          <w:szCs w:val="24"/>
          <w:lang w:val="lv-LV"/>
        </w:rPr>
        <w:t>aģentūras</w:t>
      </w:r>
      <w:r w:rsidR="001B5A7E" w:rsidRPr="00021EF7">
        <w:rPr>
          <w:rFonts w:ascii="Arial" w:eastAsia="Times New Roman" w:hAnsi="Arial" w:cs="Arial"/>
          <w:sz w:val="24"/>
          <w:szCs w:val="24"/>
          <w:lang w:val="lv-LV"/>
        </w:rPr>
        <w:t xml:space="preserve"> iekšējās kontroles sistēmas izveidošanu un darbību.</w:t>
      </w:r>
    </w:p>
    <w:p w14:paraId="2D9AA2E8" w14:textId="3B4235D6" w:rsidR="00A5570E" w:rsidRPr="00A5570E" w:rsidRDefault="00A5570E" w:rsidP="00021EF7">
      <w:pPr>
        <w:pStyle w:val="Sarakstarindkopa"/>
        <w:numPr>
          <w:ilvl w:val="1"/>
          <w:numId w:val="5"/>
        </w:numPr>
        <w:tabs>
          <w:tab w:val="left" w:pos="426"/>
        </w:tabs>
        <w:spacing w:after="0" w:line="240" w:lineRule="auto"/>
        <w:ind w:left="426" w:hanging="426"/>
        <w:jc w:val="both"/>
        <w:rPr>
          <w:rFonts w:ascii="Arial" w:eastAsia="Times New Roman" w:hAnsi="Arial" w:cs="Arial"/>
          <w:sz w:val="24"/>
          <w:szCs w:val="24"/>
          <w:lang w:val="lv-LV"/>
        </w:rPr>
      </w:pPr>
      <w:r>
        <w:rPr>
          <w:rFonts w:ascii="Arial" w:hAnsi="Arial" w:cs="Arial"/>
          <w:sz w:val="24"/>
          <w:szCs w:val="24"/>
          <w:shd w:val="clear" w:color="auto" w:fill="FFFFFF"/>
          <w:lang w:val="lv-LV"/>
        </w:rPr>
        <w:t>Aģentūras</w:t>
      </w:r>
      <w:r w:rsidRPr="00A5570E">
        <w:rPr>
          <w:rFonts w:ascii="Arial" w:hAnsi="Arial" w:cs="Arial"/>
          <w:sz w:val="24"/>
          <w:szCs w:val="24"/>
          <w:shd w:val="clear" w:color="auto" w:fill="FFFFFF"/>
          <w:lang w:val="lv-LV"/>
        </w:rPr>
        <w:t xml:space="preserve"> vadītājs </w:t>
      </w:r>
      <w:r w:rsidRPr="00A5570E">
        <w:rPr>
          <w:rFonts w:ascii="Arial" w:eastAsia="Times New Roman" w:hAnsi="Arial" w:cs="Arial"/>
          <w:sz w:val="24"/>
          <w:szCs w:val="24"/>
          <w:lang w:val="lv-LV"/>
        </w:rPr>
        <w:t xml:space="preserve">reizi gadā sniedz Pašvaldībai pārskatu par </w:t>
      </w:r>
      <w:r>
        <w:rPr>
          <w:rFonts w:ascii="Arial" w:hAnsi="Arial" w:cs="Arial"/>
          <w:sz w:val="24"/>
          <w:szCs w:val="24"/>
          <w:shd w:val="clear" w:color="auto" w:fill="FFFFFF"/>
          <w:lang w:val="lv-LV"/>
        </w:rPr>
        <w:t>aģentūras</w:t>
      </w:r>
      <w:r w:rsidRPr="00A5570E">
        <w:rPr>
          <w:rFonts w:ascii="Arial" w:hAnsi="Arial" w:cs="Arial"/>
          <w:sz w:val="24"/>
          <w:szCs w:val="24"/>
          <w:shd w:val="clear" w:color="auto" w:fill="FFFFFF"/>
          <w:lang w:val="lv-LV"/>
        </w:rPr>
        <w:t xml:space="preserve"> </w:t>
      </w:r>
      <w:r w:rsidRPr="00A5570E">
        <w:rPr>
          <w:rFonts w:ascii="Arial" w:eastAsia="Times New Roman" w:hAnsi="Arial" w:cs="Arial"/>
          <w:sz w:val="24"/>
          <w:szCs w:val="24"/>
          <w:lang w:val="lv-LV"/>
        </w:rPr>
        <w:t xml:space="preserve">funkciju izpildi un budžeta līdzekļu izlietojumu. Pašvaldībai ir tiesības jebkurā laikā pieprasīt pārskatu par </w:t>
      </w:r>
      <w:r>
        <w:rPr>
          <w:rFonts w:ascii="Arial" w:hAnsi="Arial" w:cs="Arial"/>
          <w:sz w:val="24"/>
          <w:szCs w:val="24"/>
          <w:shd w:val="clear" w:color="auto" w:fill="FFFFFF"/>
          <w:lang w:val="lv-LV"/>
        </w:rPr>
        <w:t>aģentūras</w:t>
      </w:r>
      <w:r w:rsidRPr="00A5570E">
        <w:rPr>
          <w:rFonts w:ascii="Arial" w:hAnsi="Arial" w:cs="Arial"/>
          <w:sz w:val="24"/>
          <w:szCs w:val="24"/>
          <w:shd w:val="clear" w:color="auto" w:fill="FFFFFF"/>
          <w:lang w:val="lv-LV"/>
        </w:rPr>
        <w:t xml:space="preserve"> </w:t>
      </w:r>
      <w:r w:rsidRPr="00A5570E">
        <w:rPr>
          <w:rFonts w:ascii="Arial" w:eastAsia="Times New Roman" w:hAnsi="Arial" w:cs="Arial"/>
          <w:sz w:val="24"/>
          <w:szCs w:val="24"/>
          <w:lang w:val="lv-LV"/>
        </w:rPr>
        <w:t>darbību.</w:t>
      </w:r>
    </w:p>
    <w:p w14:paraId="674C737D" w14:textId="77777777" w:rsidR="001B5A7E" w:rsidRPr="00930FC0" w:rsidRDefault="001B5A7E" w:rsidP="00D11578">
      <w:pPr>
        <w:spacing w:after="0" w:line="240" w:lineRule="auto"/>
        <w:jc w:val="both"/>
        <w:rPr>
          <w:rFonts w:ascii="Arial" w:hAnsi="Arial" w:cs="Arial"/>
          <w:sz w:val="24"/>
          <w:szCs w:val="24"/>
          <w:lang w:val="lv-LV"/>
        </w:rPr>
      </w:pPr>
    </w:p>
    <w:p w14:paraId="5AB1760E" w14:textId="69DAC307" w:rsidR="00A30642" w:rsidRPr="004B4E3D" w:rsidRDefault="00A30642" w:rsidP="004B4E3D">
      <w:pPr>
        <w:pStyle w:val="Sarakstarindkopa"/>
        <w:numPr>
          <w:ilvl w:val="0"/>
          <w:numId w:val="5"/>
        </w:numPr>
        <w:spacing w:after="0" w:line="240" w:lineRule="auto"/>
        <w:ind w:left="567" w:hanging="284"/>
        <w:jc w:val="center"/>
        <w:rPr>
          <w:rFonts w:ascii="Arial" w:hAnsi="Arial" w:cs="Arial"/>
          <w:sz w:val="24"/>
          <w:szCs w:val="24"/>
          <w:lang w:val="lv-LV"/>
        </w:rPr>
      </w:pPr>
      <w:r w:rsidRPr="004B4E3D">
        <w:rPr>
          <w:rFonts w:ascii="Arial" w:hAnsi="Arial" w:cs="Arial"/>
          <w:sz w:val="24"/>
          <w:szCs w:val="24"/>
          <w:lang w:val="lv-LV"/>
        </w:rPr>
        <w:t>ADMINISTRATĪVO AKTU IZDOŠANAS UN APSTRĪDĒŠANAS KĀRTĪBA</w:t>
      </w:r>
    </w:p>
    <w:p w14:paraId="4B201B3F" w14:textId="77777777" w:rsidR="000931EF" w:rsidRPr="00930FC0" w:rsidRDefault="000931EF" w:rsidP="00A30642">
      <w:pPr>
        <w:spacing w:after="0" w:line="240" w:lineRule="auto"/>
        <w:jc w:val="center"/>
        <w:rPr>
          <w:rFonts w:ascii="Arial" w:hAnsi="Arial" w:cs="Arial"/>
          <w:b/>
          <w:bCs/>
          <w:sz w:val="24"/>
          <w:szCs w:val="24"/>
          <w:lang w:val="lv-LV"/>
        </w:rPr>
      </w:pPr>
    </w:p>
    <w:p w14:paraId="6E80222C" w14:textId="0411B2F5" w:rsidR="00A30642" w:rsidRDefault="00A30642" w:rsidP="004B4E3D">
      <w:pPr>
        <w:pStyle w:val="Sarakstarindkopa"/>
        <w:numPr>
          <w:ilvl w:val="1"/>
          <w:numId w:val="5"/>
        </w:numPr>
        <w:tabs>
          <w:tab w:val="left" w:pos="426"/>
        </w:tabs>
        <w:spacing w:after="0" w:line="240" w:lineRule="auto"/>
        <w:ind w:left="426" w:hanging="426"/>
        <w:jc w:val="both"/>
        <w:rPr>
          <w:rFonts w:ascii="Arial" w:eastAsia="Times New Roman" w:hAnsi="Arial" w:cs="Arial"/>
          <w:sz w:val="24"/>
          <w:szCs w:val="24"/>
          <w:lang w:val="lv-LV"/>
        </w:rPr>
      </w:pPr>
      <w:r w:rsidRPr="004B4E3D">
        <w:rPr>
          <w:rFonts w:ascii="Arial" w:eastAsia="Times New Roman" w:hAnsi="Arial" w:cs="Arial"/>
          <w:sz w:val="24"/>
          <w:szCs w:val="24"/>
          <w:lang w:val="lv-LV"/>
        </w:rPr>
        <w:t xml:space="preserve">Administratīvos aktus savas kompetences jautājumos izdod </w:t>
      </w:r>
      <w:r w:rsidR="004B4E3D">
        <w:rPr>
          <w:rFonts w:ascii="Arial" w:eastAsia="Times New Roman" w:hAnsi="Arial" w:cs="Arial"/>
          <w:sz w:val="24"/>
          <w:szCs w:val="24"/>
          <w:lang w:val="lv-LV"/>
        </w:rPr>
        <w:t>a</w:t>
      </w:r>
      <w:r w:rsidRPr="004B4E3D">
        <w:rPr>
          <w:rFonts w:ascii="Arial" w:eastAsia="Times New Roman" w:hAnsi="Arial" w:cs="Arial"/>
          <w:sz w:val="24"/>
          <w:szCs w:val="24"/>
          <w:lang w:val="lv-LV"/>
        </w:rPr>
        <w:t xml:space="preserve">ģentūras direktors. </w:t>
      </w:r>
    </w:p>
    <w:p w14:paraId="326AA6EF" w14:textId="02783035" w:rsidR="00A30642" w:rsidRPr="004B4E3D" w:rsidRDefault="00A30642" w:rsidP="004B4E3D">
      <w:pPr>
        <w:pStyle w:val="Sarakstarindkopa"/>
        <w:numPr>
          <w:ilvl w:val="1"/>
          <w:numId w:val="5"/>
        </w:numPr>
        <w:tabs>
          <w:tab w:val="left" w:pos="426"/>
        </w:tabs>
        <w:spacing w:after="0" w:line="240" w:lineRule="auto"/>
        <w:ind w:left="426" w:hanging="426"/>
        <w:jc w:val="both"/>
        <w:rPr>
          <w:rFonts w:ascii="Arial" w:eastAsia="Times New Roman" w:hAnsi="Arial" w:cs="Arial"/>
          <w:sz w:val="24"/>
          <w:szCs w:val="24"/>
          <w:lang w:val="lv-LV"/>
        </w:rPr>
      </w:pPr>
      <w:r w:rsidRPr="004B4E3D">
        <w:rPr>
          <w:rFonts w:ascii="Arial" w:hAnsi="Arial" w:cs="Arial"/>
          <w:sz w:val="24"/>
          <w:szCs w:val="24"/>
          <w:lang w:val="lv-LV"/>
        </w:rPr>
        <w:t xml:space="preserve">Aģentūras darbinieku faktisko rīcību var apstrīdēt, iesniedzot attiecīgu iesniegumu </w:t>
      </w:r>
      <w:r w:rsidR="004B4E3D">
        <w:rPr>
          <w:rFonts w:ascii="Arial" w:hAnsi="Arial" w:cs="Arial"/>
          <w:sz w:val="24"/>
          <w:szCs w:val="24"/>
          <w:lang w:val="lv-LV"/>
        </w:rPr>
        <w:t>a</w:t>
      </w:r>
      <w:r w:rsidRPr="004B4E3D">
        <w:rPr>
          <w:rFonts w:ascii="Arial" w:hAnsi="Arial" w:cs="Arial"/>
          <w:sz w:val="24"/>
          <w:szCs w:val="24"/>
          <w:lang w:val="lv-LV"/>
        </w:rPr>
        <w:t xml:space="preserve">ģentūras direktoram. </w:t>
      </w:r>
    </w:p>
    <w:p w14:paraId="181ACA20" w14:textId="0EAC8CEE" w:rsidR="00A30642" w:rsidRPr="00537D3E" w:rsidRDefault="00A30642" w:rsidP="004B4E3D">
      <w:pPr>
        <w:pStyle w:val="Sarakstarindkopa"/>
        <w:numPr>
          <w:ilvl w:val="1"/>
          <w:numId w:val="5"/>
        </w:numPr>
        <w:tabs>
          <w:tab w:val="left" w:pos="426"/>
        </w:tabs>
        <w:spacing w:after="0" w:line="240" w:lineRule="auto"/>
        <w:ind w:left="426" w:hanging="426"/>
        <w:jc w:val="both"/>
        <w:rPr>
          <w:rFonts w:ascii="Arial" w:eastAsia="Times New Roman" w:hAnsi="Arial" w:cs="Arial"/>
          <w:sz w:val="24"/>
          <w:szCs w:val="24"/>
          <w:lang w:val="lv-LV"/>
        </w:rPr>
      </w:pPr>
      <w:r w:rsidRPr="004B4E3D">
        <w:rPr>
          <w:rFonts w:ascii="Arial" w:hAnsi="Arial" w:cs="Arial"/>
          <w:sz w:val="24"/>
          <w:szCs w:val="24"/>
          <w:lang w:val="lv-LV"/>
        </w:rPr>
        <w:t>Aģentūras direktora izdoto</w:t>
      </w:r>
      <w:r w:rsidR="004B4E3D">
        <w:rPr>
          <w:rFonts w:ascii="Arial" w:hAnsi="Arial" w:cs="Arial"/>
          <w:sz w:val="24"/>
          <w:szCs w:val="24"/>
          <w:lang w:val="lv-LV"/>
        </w:rPr>
        <w:t>s</w:t>
      </w:r>
      <w:r w:rsidRPr="004B4E3D">
        <w:rPr>
          <w:rFonts w:ascii="Arial" w:hAnsi="Arial" w:cs="Arial"/>
          <w:sz w:val="24"/>
          <w:szCs w:val="24"/>
          <w:lang w:val="lv-LV"/>
        </w:rPr>
        <w:t xml:space="preserve"> administratīvos aktus un faktisko rīcību var apstrīdēt </w:t>
      </w:r>
      <w:r w:rsidR="00093F5C" w:rsidRPr="00093F5C">
        <w:rPr>
          <w:rFonts w:ascii="Arial" w:hAnsi="Arial" w:cs="Arial"/>
          <w:sz w:val="24"/>
          <w:szCs w:val="24"/>
          <w:lang w:val="lv-LV"/>
        </w:rPr>
        <w:t>Administratīvā procesa likumā noteiktajā kārtībā</w:t>
      </w:r>
      <w:r w:rsidR="00093F5C" w:rsidRPr="004B4E3D">
        <w:rPr>
          <w:rFonts w:ascii="Arial" w:hAnsi="Arial" w:cs="Arial"/>
          <w:sz w:val="24"/>
          <w:szCs w:val="24"/>
          <w:lang w:val="lv-LV"/>
        </w:rPr>
        <w:t xml:space="preserve"> pašvaldīb</w:t>
      </w:r>
      <w:r w:rsidR="00093F5C">
        <w:rPr>
          <w:rFonts w:ascii="Arial" w:hAnsi="Arial" w:cs="Arial"/>
          <w:sz w:val="24"/>
          <w:szCs w:val="24"/>
          <w:lang w:val="lv-LV"/>
        </w:rPr>
        <w:t>as</w:t>
      </w:r>
      <w:r w:rsidR="00093F5C" w:rsidRPr="004B4E3D">
        <w:rPr>
          <w:rFonts w:ascii="Arial" w:hAnsi="Arial" w:cs="Arial"/>
          <w:sz w:val="24"/>
          <w:szCs w:val="24"/>
          <w:lang w:val="lv-LV"/>
        </w:rPr>
        <w:t xml:space="preserve"> </w:t>
      </w:r>
      <w:r w:rsidR="00093F5C" w:rsidRPr="00093F5C">
        <w:rPr>
          <w:rFonts w:ascii="Arial" w:hAnsi="Arial" w:cs="Arial"/>
          <w:sz w:val="24"/>
          <w:szCs w:val="24"/>
          <w:lang w:val="lv-LV"/>
        </w:rPr>
        <w:t>izpilddirektoram</w:t>
      </w:r>
      <w:r w:rsidR="00093F5C" w:rsidRPr="004B4E3D">
        <w:rPr>
          <w:rFonts w:ascii="Arial" w:hAnsi="Arial" w:cs="Arial"/>
          <w:sz w:val="24"/>
          <w:szCs w:val="24"/>
          <w:lang w:val="lv-LV"/>
        </w:rPr>
        <w:t xml:space="preserve"> </w:t>
      </w:r>
      <w:r w:rsidRPr="004B4E3D">
        <w:rPr>
          <w:rFonts w:ascii="Arial" w:hAnsi="Arial" w:cs="Arial"/>
          <w:sz w:val="24"/>
          <w:szCs w:val="24"/>
          <w:lang w:val="lv-LV"/>
        </w:rPr>
        <w:t xml:space="preserve">viena mēneša laikā no tā spēkā stāšanās dienas. </w:t>
      </w:r>
    </w:p>
    <w:p w14:paraId="016C0EDE" w14:textId="2CA96DBE" w:rsidR="00537D3E" w:rsidRPr="001776EA" w:rsidRDefault="00537D3E" w:rsidP="004B4E3D">
      <w:pPr>
        <w:pStyle w:val="Sarakstarindkopa"/>
        <w:numPr>
          <w:ilvl w:val="1"/>
          <w:numId w:val="5"/>
        </w:numPr>
        <w:tabs>
          <w:tab w:val="left" w:pos="426"/>
        </w:tabs>
        <w:spacing w:after="0" w:line="240" w:lineRule="auto"/>
        <w:ind w:left="426" w:hanging="426"/>
        <w:jc w:val="both"/>
        <w:rPr>
          <w:rFonts w:ascii="Arial" w:hAnsi="Arial" w:cs="Arial"/>
          <w:sz w:val="24"/>
          <w:szCs w:val="24"/>
          <w:lang w:val="lv-LV"/>
        </w:rPr>
      </w:pPr>
      <w:r w:rsidRPr="001776EA">
        <w:rPr>
          <w:rFonts w:ascii="Arial" w:hAnsi="Arial" w:cs="Arial"/>
          <w:sz w:val="24"/>
          <w:szCs w:val="24"/>
          <w:lang w:val="lv-LV"/>
        </w:rPr>
        <w:t xml:space="preserve">Pašvaldības izpilddirektora izdoto administratīvo aktu un faktisko rīcību var apstrīdēt  </w:t>
      </w:r>
      <w:r w:rsidR="001776EA" w:rsidRPr="001776EA">
        <w:rPr>
          <w:rFonts w:ascii="Arial" w:hAnsi="Arial" w:cs="Arial"/>
          <w:sz w:val="24"/>
          <w:szCs w:val="24"/>
          <w:lang w:val="lv-LV"/>
        </w:rPr>
        <w:t xml:space="preserve">Administratīvā procesa likumā noteiktajā kārtībā </w:t>
      </w:r>
      <w:r w:rsidRPr="001776EA">
        <w:rPr>
          <w:rFonts w:ascii="Arial" w:hAnsi="Arial" w:cs="Arial"/>
          <w:sz w:val="24"/>
          <w:szCs w:val="24"/>
          <w:lang w:val="lv-LV"/>
        </w:rPr>
        <w:t>pašvaldības domes priekšsēdētājam</w:t>
      </w:r>
      <w:r w:rsidR="001776EA" w:rsidRPr="001776EA">
        <w:rPr>
          <w:rFonts w:ascii="Arial" w:hAnsi="Arial" w:cs="Arial"/>
          <w:sz w:val="24"/>
          <w:szCs w:val="24"/>
          <w:lang w:val="lv-LV"/>
        </w:rPr>
        <w:t xml:space="preserve"> viena mēneša laikā</w:t>
      </w:r>
      <w:r w:rsidR="001776EA">
        <w:rPr>
          <w:rFonts w:ascii="Arial" w:hAnsi="Arial" w:cs="Arial"/>
          <w:sz w:val="24"/>
          <w:szCs w:val="24"/>
          <w:lang w:val="lv-LV"/>
        </w:rPr>
        <w:t xml:space="preserve">. </w:t>
      </w:r>
      <w:r w:rsidRPr="001776EA">
        <w:rPr>
          <w:rFonts w:ascii="Arial" w:hAnsi="Arial" w:cs="Arial"/>
          <w:sz w:val="24"/>
          <w:szCs w:val="24"/>
          <w:lang w:val="lv-LV"/>
        </w:rPr>
        <w:t xml:space="preserve"> </w:t>
      </w:r>
      <w:r w:rsidR="001776EA" w:rsidRPr="001776EA">
        <w:rPr>
          <w:rFonts w:ascii="Arial" w:hAnsi="Arial" w:cs="Arial"/>
          <w:sz w:val="24"/>
          <w:szCs w:val="24"/>
          <w:lang w:val="lv-LV"/>
        </w:rPr>
        <w:t>Pašvaldības domes priekšsēdētā</w:t>
      </w:r>
      <w:r w:rsidR="001776EA">
        <w:rPr>
          <w:rFonts w:ascii="Arial" w:hAnsi="Arial" w:cs="Arial"/>
          <w:sz w:val="24"/>
          <w:szCs w:val="24"/>
          <w:lang w:val="lv-LV"/>
        </w:rPr>
        <w:t>ja lēmumu</w:t>
      </w:r>
      <w:r w:rsidR="001776EA" w:rsidRPr="001776EA">
        <w:rPr>
          <w:rFonts w:ascii="Arial" w:hAnsi="Arial" w:cs="Arial"/>
          <w:sz w:val="24"/>
          <w:szCs w:val="24"/>
          <w:lang w:val="lv-LV"/>
        </w:rPr>
        <w:t xml:space="preserve"> šajā jautājumā var apstrīdēt domē viena mēneša laikā</w:t>
      </w:r>
      <w:r w:rsidRPr="001776EA">
        <w:rPr>
          <w:rFonts w:ascii="Arial" w:hAnsi="Arial" w:cs="Arial"/>
          <w:sz w:val="24"/>
          <w:szCs w:val="24"/>
          <w:lang w:val="lv-LV"/>
        </w:rPr>
        <w:t>.</w:t>
      </w:r>
    </w:p>
    <w:p w14:paraId="03D26802" w14:textId="684D0000" w:rsidR="00537D3E" w:rsidRPr="001776EA" w:rsidRDefault="00537D3E" w:rsidP="004B4E3D">
      <w:pPr>
        <w:pStyle w:val="Sarakstarindkopa"/>
        <w:numPr>
          <w:ilvl w:val="1"/>
          <w:numId w:val="5"/>
        </w:numPr>
        <w:tabs>
          <w:tab w:val="left" w:pos="426"/>
        </w:tabs>
        <w:spacing w:after="0" w:line="240" w:lineRule="auto"/>
        <w:ind w:left="426" w:hanging="426"/>
        <w:jc w:val="both"/>
        <w:rPr>
          <w:rFonts w:ascii="Arial" w:hAnsi="Arial" w:cs="Arial"/>
          <w:sz w:val="24"/>
          <w:szCs w:val="24"/>
          <w:lang w:val="lv-LV"/>
        </w:rPr>
      </w:pPr>
      <w:r w:rsidRPr="001776EA">
        <w:rPr>
          <w:rFonts w:ascii="Arial" w:hAnsi="Arial" w:cs="Arial"/>
          <w:sz w:val="24"/>
          <w:szCs w:val="24"/>
          <w:lang w:val="lv-LV"/>
        </w:rPr>
        <w:t>Domes pieņemto lēmumu persona var pārsūdzēt tiesā Administratīvā procesa likumā noteiktajā kārtībā.</w:t>
      </w:r>
    </w:p>
    <w:p w14:paraId="20CFCF8B" w14:textId="6EA95EB4" w:rsidR="00D11578" w:rsidRDefault="00D11578" w:rsidP="00D11578">
      <w:pPr>
        <w:spacing w:after="0" w:line="240" w:lineRule="auto"/>
        <w:jc w:val="both"/>
        <w:rPr>
          <w:rFonts w:ascii="Arial" w:hAnsi="Arial" w:cs="Arial"/>
          <w:sz w:val="24"/>
          <w:szCs w:val="24"/>
          <w:lang w:val="lv-LV"/>
        </w:rPr>
      </w:pPr>
    </w:p>
    <w:p w14:paraId="72A30FB5" w14:textId="29225CE6" w:rsidR="00B77868" w:rsidRPr="00537D3E" w:rsidRDefault="00B77868" w:rsidP="00537D3E">
      <w:pPr>
        <w:pStyle w:val="Sarakstarindkopa"/>
        <w:numPr>
          <w:ilvl w:val="0"/>
          <w:numId w:val="5"/>
        </w:numPr>
        <w:spacing w:after="0" w:line="240" w:lineRule="auto"/>
        <w:ind w:left="567" w:hanging="284"/>
        <w:jc w:val="center"/>
        <w:rPr>
          <w:rFonts w:ascii="Arial" w:hAnsi="Arial" w:cs="Arial"/>
          <w:sz w:val="24"/>
          <w:szCs w:val="24"/>
          <w:lang w:val="lv-LV"/>
        </w:rPr>
      </w:pPr>
      <w:r w:rsidRPr="00537D3E">
        <w:rPr>
          <w:rFonts w:ascii="Arial" w:hAnsi="Arial" w:cs="Arial"/>
          <w:sz w:val="24"/>
          <w:szCs w:val="24"/>
          <w:lang w:val="lv-LV"/>
        </w:rPr>
        <w:t>NOSLĒGUMA JAUTĀJUM</w:t>
      </w:r>
      <w:r w:rsidR="00537D3E" w:rsidRPr="00537D3E">
        <w:rPr>
          <w:rFonts w:ascii="Arial" w:hAnsi="Arial" w:cs="Arial"/>
          <w:sz w:val="24"/>
          <w:szCs w:val="24"/>
          <w:lang w:val="lv-LV"/>
        </w:rPr>
        <w:t>S</w:t>
      </w:r>
    </w:p>
    <w:p w14:paraId="5CE1A028" w14:textId="649BDD11" w:rsidR="00B77868" w:rsidRDefault="00B77868">
      <w:pPr>
        <w:rPr>
          <w:rFonts w:ascii="Arial" w:hAnsi="Arial" w:cs="Arial"/>
          <w:sz w:val="24"/>
          <w:szCs w:val="24"/>
          <w:lang w:val="lv-LV"/>
        </w:rPr>
      </w:pPr>
    </w:p>
    <w:p w14:paraId="193DD1D9" w14:textId="7A4A8A90" w:rsidR="00EE5BE8" w:rsidRPr="00EE5BE8" w:rsidRDefault="00EE5BE8" w:rsidP="00EE5BE8">
      <w:pPr>
        <w:pStyle w:val="Sarakstarindkopa"/>
        <w:numPr>
          <w:ilvl w:val="1"/>
          <w:numId w:val="5"/>
        </w:numPr>
        <w:tabs>
          <w:tab w:val="left" w:pos="426"/>
        </w:tabs>
        <w:spacing w:after="0" w:line="240" w:lineRule="auto"/>
        <w:ind w:left="426" w:hanging="426"/>
        <w:jc w:val="both"/>
        <w:rPr>
          <w:rFonts w:ascii="Arial" w:hAnsi="Arial" w:cs="Arial"/>
          <w:sz w:val="24"/>
          <w:szCs w:val="24"/>
          <w:lang w:val="lv-LV"/>
        </w:rPr>
      </w:pPr>
      <w:r>
        <w:rPr>
          <w:rFonts w:ascii="Arial" w:hAnsi="Arial" w:cs="Arial"/>
          <w:sz w:val="24"/>
          <w:szCs w:val="24"/>
          <w:lang w:val="lv-LV"/>
        </w:rPr>
        <w:t xml:space="preserve"> </w:t>
      </w:r>
      <w:r w:rsidR="007928E2" w:rsidRPr="00EE5BE8">
        <w:rPr>
          <w:rFonts w:ascii="Arial" w:hAnsi="Arial" w:cs="Arial"/>
          <w:sz w:val="24"/>
          <w:szCs w:val="24"/>
          <w:lang w:val="lv-LV"/>
        </w:rPr>
        <w:t>Šis Nolikums stājas spēkā</w:t>
      </w:r>
      <w:r w:rsidRPr="00EE5BE8">
        <w:rPr>
          <w:rFonts w:ascii="Arial" w:hAnsi="Arial" w:cs="Arial"/>
          <w:sz w:val="24"/>
          <w:szCs w:val="24"/>
          <w:lang w:val="lv-LV"/>
        </w:rPr>
        <w:t xml:space="preserve"> 2021.gada 1.novembrī.</w:t>
      </w:r>
    </w:p>
    <w:p w14:paraId="17AE76B7" w14:textId="18B2B997" w:rsidR="00EE5BE8" w:rsidRDefault="00EE5BE8" w:rsidP="007928E2">
      <w:pPr>
        <w:rPr>
          <w:rFonts w:ascii="Arial" w:hAnsi="Arial" w:cs="Arial"/>
          <w:sz w:val="24"/>
          <w:szCs w:val="24"/>
          <w:lang w:val="lv-LV"/>
        </w:rPr>
      </w:pPr>
    </w:p>
    <w:p w14:paraId="1B869253" w14:textId="14A84409" w:rsidR="00EE5BE8" w:rsidRDefault="00EE5BE8" w:rsidP="007928E2">
      <w:pPr>
        <w:rPr>
          <w:rFonts w:ascii="Arial" w:hAnsi="Arial" w:cs="Arial"/>
          <w:sz w:val="24"/>
          <w:szCs w:val="24"/>
          <w:lang w:val="lv-LV"/>
        </w:rPr>
      </w:pPr>
    </w:p>
    <w:p w14:paraId="1646C47F" w14:textId="77777777" w:rsidR="00EE5BE8" w:rsidRDefault="00EE5BE8" w:rsidP="007928E2">
      <w:pPr>
        <w:rPr>
          <w:rFonts w:ascii="Arial" w:hAnsi="Arial" w:cs="Arial"/>
          <w:sz w:val="24"/>
          <w:szCs w:val="24"/>
          <w:lang w:val="lv-LV"/>
        </w:rPr>
      </w:pPr>
    </w:p>
    <w:p w14:paraId="1B0D05C0" w14:textId="77777777" w:rsidR="00EE5BE8" w:rsidRPr="00D46EF9" w:rsidRDefault="00EE5BE8" w:rsidP="00EE5BE8">
      <w:pPr>
        <w:spacing w:after="0"/>
        <w:rPr>
          <w:rFonts w:ascii="Arial" w:eastAsia="Times New Roman" w:hAnsi="Arial" w:cs="Arial"/>
          <w:sz w:val="24"/>
          <w:szCs w:val="24"/>
        </w:rPr>
      </w:pPr>
      <w:r w:rsidRPr="00D46EF9">
        <w:rPr>
          <w:rFonts w:ascii="Arial" w:eastAsia="Times New Roman" w:hAnsi="Arial" w:cs="Arial"/>
          <w:sz w:val="24"/>
          <w:szCs w:val="24"/>
        </w:rPr>
        <w:t xml:space="preserve">Domes </w:t>
      </w:r>
      <w:proofErr w:type="spellStart"/>
      <w:r w:rsidRPr="00D46EF9">
        <w:rPr>
          <w:rFonts w:ascii="Arial" w:eastAsia="Times New Roman" w:hAnsi="Arial" w:cs="Arial"/>
          <w:sz w:val="24"/>
          <w:szCs w:val="24"/>
        </w:rPr>
        <w:t>priekšsēdētājs</w:t>
      </w:r>
      <w:proofErr w:type="spellEnd"/>
      <w:r w:rsidRPr="00D46EF9">
        <w:rPr>
          <w:rFonts w:ascii="Arial" w:eastAsia="Times New Roman" w:hAnsi="Arial" w:cs="Arial"/>
          <w:sz w:val="24"/>
          <w:szCs w:val="24"/>
        </w:rPr>
        <w:tab/>
      </w:r>
      <w:r w:rsidRPr="00D46EF9">
        <w:rPr>
          <w:rFonts w:ascii="Arial" w:eastAsia="Times New Roman" w:hAnsi="Arial" w:cs="Arial"/>
          <w:sz w:val="24"/>
          <w:szCs w:val="24"/>
        </w:rPr>
        <w:tab/>
      </w:r>
      <w:r w:rsidRPr="00D46EF9">
        <w:rPr>
          <w:rFonts w:ascii="Arial" w:eastAsia="Times New Roman" w:hAnsi="Arial" w:cs="Arial"/>
          <w:sz w:val="24"/>
          <w:szCs w:val="24"/>
        </w:rPr>
        <w:tab/>
      </w:r>
      <w:r w:rsidRPr="00D46EF9">
        <w:rPr>
          <w:rFonts w:ascii="Arial" w:eastAsia="Times New Roman" w:hAnsi="Arial" w:cs="Arial"/>
          <w:sz w:val="24"/>
          <w:szCs w:val="24"/>
        </w:rPr>
        <w:tab/>
      </w:r>
      <w:r w:rsidRPr="00D46EF9">
        <w:rPr>
          <w:rFonts w:ascii="Arial" w:eastAsia="Times New Roman" w:hAnsi="Arial" w:cs="Arial"/>
          <w:sz w:val="24"/>
          <w:szCs w:val="24"/>
        </w:rPr>
        <w:tab/>
        <w:t xml:space="preserve">                      </w:t>
      </w:r>
      <w:proofErr w:type="spellStart"/>
      <w:proofErr w:type="gramStart"/>
      <w:r w:rsidRPr="00D46EF9">
        <w:rPr>
          <w:rFonts w:ascii="Arial" w:eastAsia="Times New Roman" w:hAnsi="Arial" w:cs="Arial"/>
          <w:sz w:val="24"/>
          <w:szCs w:val="24"/>
        </w:rPr>
        <w:t>A.Priedols</w:t>
      </w:r>
      <w:proofErr w:type="spellEnd"/>
      <w:proofErr w:type="gramEnd"/>
    </w:p>
    <w:p w14:paraId="7584F985" w14:textId="73A83963" w:rsidR="007928E2" w:rsidRDefault="007928E2" w:rsidP="007928E2">
      <w:pPr>
        <w:rPr>
          <w:rFonts w:ascii="Arial" w:hAnsi="Arial" w:cs="Arial"/>
          <w:sz w:val="24"/>
          <w:szCs w:val="24"/>
          <w:lang w:val="lv-LV"/>
        </w:rPr>
      </w:pPr>
      <w:r>
        <w:rPr>
          <w:rFonts w:ascii="Arial" w:hAnsi="Arial" w:cs="Arial"/>
          <w:sz w:val="24"/>
          <w:szCs w:val="24"/>
          <w:lang w:val="lv-LV"/>
        </w:rPr>
        <w:br/>
      </w:r>
    </w:p>
    <w:p w14:paraId="6D7A4F14" w14:textId="33ECEA98" w:rsidR="007928E2" w:rsidRDefault="007928E2" w:rsidP="007928E2">
      <w:pPr>
        <w:rPr>
          <w:rFonts w:ascii="Arial" w:hAnsi="Arial" w:cs="Arial"/>
          <w:sz w:val="24"/>
          <w:szCs w:val="24"/>
          <w:lang w:val="lv-LV"/>
        </w:rPr>
      </w:pPr>
      <w:r>
        <w:rPr>
          <w:rFonts w:ascii="Arial" w:hAnsi="Arial" w:cs="Arial"/>
          <w:sz w:val="24"/>
          <w:szCs w:val="24"/>
          <w:lang w:val="lv-LV"/>
        </w:rPr>
        <w:br w:type="page"/>
      </w:r>
    </w:p>
    <w:p w14:paraId="38629CF6" w14:textId="3DF06B69" w:rsidR="00E24DD8" w:rsidRDefault="00E24DD8" w:rsidP="006D50F8">
      <w:pPr>
        <w:jc w:val="right"/>
        <w:rPr>
          <w:rFonts w:ascii="Arial" w:eastAsia="Calibri" w:hAnsi="Arial" w:cs="Arial"/>
        </w:rPr>
      </w:pPr>
      <w:r w:rsidRPr="006D50F8">
        <w:rPr>
          <w:rFonts w:ascii="Arial" w:eastAsia="Calibri" w:hAnsi="Arial" w:cs="Arial"/>
          <w:lang w:val="lv-LV"/>
        </w:rPr>
        <w:lastRenderedPageBreak/>
        <w:t>Pielikums</w:t>
      </w:r>
      <w:r w:rsidRPr="00831255">
        <w:rPr>
          <w:rFonts w:ascii="Arial" w:eastAsia="Calibri" w:hAnsi="Arial" w:cs="Arial"/>
        </w:rPr>
        <w:t xml:space="preserve"> Nr.</w:t>
      </w:r>
      <w:r>
        <w:rPr>
          <w:rFonts w:ascii="Arial" w:eastAsia="Calibri" w:hAnsi="Arial" w:cs="Arial"/>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4DD8" w:rsidRPr="000C6340" w14:paraId="439EDF45" w14:textId="77777777" w:rsidTr="00A55E55">
        <w:tc>
          <w:tcPr>
            <w:tcW w:w="9180" w:type="dxa"/>
            <w:tcBorders>
              <w:top w:val="nil"/>
              <w:left w:val="nil"/>
              <w:bottom w:val="single" w:sz="4" w:space="0" w:color="auto"/>
              <w:right w:val="nil"/>
            </w:tcBorders>
            <w:hideMark/>
          </w:tcPr>
          <w:p w14:paraId="3A2C6827" w14:textId="77777777" w:rsidR="00E24DD8" w:rsidRPr="000C6340" w:rsidRDefault="00E24DD8" w:rsidP="00A55E55">
            <w:pPr>
              <w:keepNext/>
              <w:spacing w:before="120" w:after="120"/>
              <w:ind w:right="-2"/>
              <w:jc w:val="center"/>
              <w:outlineLvl w:val="0"/>
              <w:rPr>
                <w:rFonts w:ascii="Arial" w:eastAsia="Times New Roman" w:hAnsi="Arial" w:cs="Arial"/>
                <w:b/>
                <w:bCs/>
                <w:kern w:val="32"/>
                <w:sz w:val="36"/>
                <w:szCs w:val="36"/>
              </w:rPr>
            </w:pPr>
            <w:r w:rsidRPr="000C6340">
              <w:rPr>
                <w:rFonts w:ascii="Arial" w:eastAsia="Times New Roman" w:hAnsi="Arial" w:cs="Arial"/>
                <w:b/>
                <w:bCs/>
                <w:noProof/>
                <w:kern w:val="32"/>
                <w:sz w:val="36"/>
                <w:szCs w:val="36"/>
                <w:lang w:eastAsia="lv-LV"/>
              </w:rPr>
              <w:drawing>
                <wp:inline distT="0" distB="0" distL="0" distR="0" wp14:anchorId="5EB1F8E5" wp14:editId="6CA6529D">
                  <wp:extent cx="518160" cy="762000"/>
                  <wp:effectExtent l="0" t="0" r="0" b="0"/>
                  <wp:docPr id="5" name="Attēls 5"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762000"/>
                          </a:xfrm>
                          <a:prstGeom prst="rect">
                            <a:avLst/>
                          </a:prstGeom>
                          <a:noFill/>
                          <a:ln>
                            <a:noFill/>
                          </a:ln>
                        </pic:spPr>
                      </pic:pic>
                    </a:graphicData>
                  </a:graphic>
                </wp:inline>
              </w:drawing>
            </w:r>
          </w:p>
          <w:p w14:paraId="54A47164" w14:textId="647A9694" w:rsidR="00E24DD8" w:rsidRPr="006D50F8" w:rsidRDefault="00E24DD8" w:rsidP="00A55E55">
            <w:pPr>
              <w:keepNext/>
              <w:spacing w:before="120" w:after="120"/>
              <w:ind w:right="-2"/>
              <w:jc w:val="center"/>
              <w:outlineLvl w:val="0"/>
              <w:rPr>
                <w:rFonts w:ascii="Arial" w:eastAsia="Times New Roman" w:hAnsi="Arial" w:cs="Arial"/>
                <w:kern w:val="32"/>
                <w:sz w:val="28"/>
                <w:szCs w:val="28"/>
                <w:lang w:val="lv-LV"/>
              </w:rPr>
            </w:pPr>
            <w:r w:rsidRPr="006D50F8">
              <w:rPr>
                <w:rFonts w:ascii="Arial" w:eastAsia="Times New Roman" w:hAnsi="Arial" w:cs="Arial"/>
                <w:kern w:val="32"/>
                <w:sz w:val="28"/>
                <w:szCs w:val="28"/>
                <w:lang w:val="lv-LV"/>
              </w:rPr>
              <w:t xml:space="preserve">Dienvidkurzemes novada </w:t>
            </w:r>
            <w:r w:rsidR="006D50F8">
              <w:rPr>
                <w:rFonts w:ascii="Arial" w:eastAsia="Times New Roman" w:hAnsi="Arial" w:cs="Arial"/>
                <w:kern w:val="32"/>
                <w:sz w:val="28"/>
                <w:szCs w:val="28"/>
                <w:lang w:val="lv-LV"/>
              </w:rPr>
              <w:br/>
            </w:r>
            <w:r w:rsidR="0067153E">
              <w:rPr>
                <w:rFonts w:ascii="Arial" w:eastAsia="Times New Roman" w:hAnsi="Arial" w:cs="Arial"/>
                <w:kern w:val="32"/>
                <w:sz w:val="28"/>
                <w:szCs w:val="28"/>
                <w:lang w:val="lv-LV"/>
              </w:rPr>
              <w:t>p</w:t>
            </w:r>
            <w:r w:rsidR="006D50F8" w:rsidRPr="006D50F8">
              <w:rPr>
                <w:rFonts w:ascii="Arial" w:eastAsia="Times New Roman" w:hAnsi="Arial" w:cs="Arial"/>
                <w:kern w:val="32"/>
                <w:sz w:val="28"/>
                <w:szCs w:val="28"/>
                <w:lang w:val="lv-LV"/>
              </w:rPr>
              <w:t>ašvaldības aģentūra “Dienvidkurzemes</w:t>
            </w:r>
            <w:r w:rsidR="0067153E">
              <w:rPr>
                <w:rFonts w:ascii="Arial" w:eastAsia="Times New Roman" w:hAnsi="Arial" w:cs="Arial"/>
                <w:kern w:val="32"/>
                <w:sz w:val="28"/>
                <w:szCs w:val="28"/>
                <w:lang w:val="lv-LV"/>
              </w:rPr>
              <w:t xml:space="preserve"> novada</w:t>
            </w:r>
            <w:r w:rsidR="006D50F8" w:rsidRPr="006D50F8">
              <w:rPr>
                <w:rFonts w:ascii="Arial" w:eastAsia="Times New Roman" w:hAnsi="Arial" w:cs="Arial"/>
                <w:kern w:val="32"/>
                <w:sz w:val="28"/>
                <w:szCs w:val="28"/>
                <w:lang w:val="lv-LV"/>
              </w:rPr>
              <w:t xml:space="preserve"> tūrisma centrs”</w:t>
            </w:r>
          </w:p>
        </w:tc>
      </w:tr>
    </w:tbl>
    <w:p w14:paraId="40E84105" w14:textId="2346040C" w:rsidR="00E24DD8" w:rsidRPr="00EE5BE8" w:rsidRDefault="00EE5BE8" w:rsidP="00EE5BE8">
      <w:pPr>
        <w:spacing w:after="0" w:line="240" w:lineRule="auto"/>
        <w:jc w:val="center"/>
        <w:rPr>
          <w:rFonts w:ascii="Arial" w:eastAsia="Calibri" w:hAnsi="Arial" w:cs="Arial"/>
          <w:lang w:val="lv-LV"/>
        </w:rPr>
      </w:pPr>
      <w:proofErr w:type="spellStart"/>
      <w:r>
        <w:rPr>
          <w:rFonts w:ascii="Arial" w:eastAsia="Calibri" w:hAnsi="Arial" w:cs="Arial"/>
          <w:lang w:val="lv-LV"/>
        </w:rPr>
        <w:t>M.Namiķa</w:t>
      </w:r>
      <w:proofErr w:type="spellEnd"/>
      <w:r>
        <w:rPr>
          <w:rFonts w:ascii="Arial" w:eastAsia="Calibri" w:hAnsi="Arial" w:cs="Arial"/>
          <w:lang w:val="lv-LV"/>
        </w:rPr>
        <w:t xml:space="preserve"> iela 2b</w:t>
      </w:r>
      <w:r w:rsidR="00E24DD8" w:rsidRPr="00EE5BE8">
        <w:rPr>
          <w:rFonts w:ascii="Arial" w:eastAsia="Calibri" w:hAnsi="Arial" w:cs="Arial"/>
          <w:lang w:val="lv-LV"/>
        </w:rPr>
        <w:t xml:space="preserve">, Grobiņa, Dienvidkurzemes novads, LV-3430, reģistrācijas Nr. __________,                       </w:t>
      </w:r>
    </w:p>
    <w:p w14:paraId="0C62BE96" w14:textId="7C8981A0" w:rsidR="006D50F8" w:rsidRPr="007C5330" w:rsidRDefault="00E24DD8" w:rsidP="007C5330">
      <w:pPr>
        <w:spacing w:after="0" w:line="240" w:lineRule="auto"/>
        <w:jc w:val="center"/>
        <w:rPr>
          <w:rFonts w:ascii="Arial" w:eastAsia="Calibri" w:hAnsi="Arial" w:cs="Arial"/>
          <w:lang w:val="lv-LV"/>
        </w:rPr>
        <w:sectPr w:rsidR="006D50F8" w:rsidRPr="007C5330" w:rsidSect="00CB7ACF">
          <w:footerReference w:type="default" r:id="rId9"/>
          <w:pgSz w:w="12240" w:h="15840"/>
          <w:pgMar w:top="1134" w:right="1134" w:bottom="1134" w:left="1701" w:header="720" w:footer="720" w:gutter="0"/>
          <w:cols w:space="720"/>
          <w:docGrid w:linePitch="360"/>
        </w:sectPr>
      </w:pPr>
      <w:r w:rsidRPr="00EE5BE8">
        <w:rPr>
          <w:rFonts w:ascii="Arial" w:eastAsia="Calibri" w:hAnsi="Arial" w:cs="Arial"/>
          <w:lang w:val="lv-LV"/>
        </w:rPr>
        <w:t xml:space="preserve">tālr. ____, e-pasts </w:t>
      </w:r>
      <w:r w:rsidR="006D50F8" w:rsidRPr="00EE5BE8">
        <w:rPr>
          <w:rFonts w:ascii="Arial" w:eastAsia="Calibri" w:hAnsi="Arial" w:cs="Arial"/>
          <w:lang w:val="lv-LV"/>
        </w:rPr>
        <w:t>turisms</w:t>
      </w:r>
      <w:r w:rsidRPr="00EE5BE8">
        <w:rPr>
          <w:rFonts w:ascii="Arial" w:eastAsia="Calibri" w:hAnsi="Arial" w:cs="Arial"/>
          <w:lang w:val="lv-LV"/>
        </w:rPr>
        <w:t>@dkn.lv</w:t>
      </w:r>
    </w:p>
    <w:p w14:paraId="1D1F057E" w14:textId="18FECA93" w:rsidR="000D5349" w:rsidRDefault="000D5349" w:rsidP="000D5349">
      <w:pPr>
        <w:jc w:val="right"/>
        <w:rPr>
          <w:rFonts w:ascii="Arial" w:eastAsia="Calibri" w:hAnsi="Arial" w:cs="Arial"/>
        </w:rPr>
      </w:pPr>
      <w:bookmarkStart w:id="0" w:name="_Hlk80793502"/>
      <w:bookmarkEnd w:id="0"/>
      <w:r w:rsidRPr="006D50F8">
        <w:rPr>
          <w:rFonts w:ascii="Arial" w:eastAsia="Calibri" w:hAnsi="Arial" w:cs="Arial"/>
          <w:lang w:val="lv-LV"/>
        </w:rPr>
        <w:lastRenderedPageBreak/>
        <w:t>Pielikums</w:t>
      </w:r>
      <w:r w:rsidRPr="00831255">
        <w:rPr>
          <w:rFonts w:ascii="Arial" w:eastAsia="Calibri" w:hAnsi="Arial" w:cs="Arial"/>
        </w:rPr>
        <w:t xml:space="preserve"> Nr.</w:t>
      </w:r>
      <w:r>
        <w:rPr>
          <w:rFonts w:ascii="Arial" w:eastAsia="Calibri" w:hAnsi="Arial" w:cs="Arial"/>
        </w:rPr>
        <w:t>2</w:t>
      </w:r>
    </w:p>
    <w:p w14:paraId="01AE3AEE" w14:textId="1417618E" w:rsidR="000D5349" w:rsidRDefault="000D5349" w:rsidP="000D5349">
      <w:pPr>
        <w:jc w:val="right"/>
        <w:rPr>
          <w:rFonts w:ascii="Arial" w:eastAsia="Calibri" w:hAnsi="Arial" w:cs="Arial"/>
        </w:rPr>
      </w:pPr>
    </w:p>
    <w:p w14:paraId="314FB739" w14:textId="77777777" w:rsidR="000D5349" w:rsidRPr="00020A6E" w:rsidRDefault="000D5349" w:rsidP="000D5349">
      <w:pPr>
        <w:jc w:val="center"/>
        <w:rPr>
          <w:rFonts w:ascii="Arial" w:eastAsia="Calibri" w:hAnsi="Arial" w:cs="Arial"/>
          <w:sz w:val="24"/>
          <w:szCs w:val="24"/>
          <w:lang w:val="lv-LV"/>
        </w:rPr>
      </w:pPr>
      <w:bookmarkStart w:id="1" w:name="_Hlk57048371"/>
      <w:r w:rsidRPr="00020A6E">
        <w:rPr>
          <w:rFonts w:ascii="Arial" w:eastAsia="Calibri" w:hAnsi="Arial" w:cs="Arial"/>
          <w:sz w:val="24"/>
          <w:szCs w:val="24"/>
          <w:lang w:val="lv-LV"/>
        </w:rPr>
        <w:t>Dienvidkurzemes novada pašvaldības aģentūras "Dienvidkurzemes novada tūrisma centrs"</w:t>
      </w:r>
    </w:p>
    <w:p w14:paraId="600634B1" w14:textId="5A34D667" w:rsidR="000D5349" w:rsidRPr="00020A6E" w:rsidRDefault="000D5349" w:rsidP="000D5349">
      <w:pPr>
        <w:jc w:val="center"/>
        <w:rPr>
          <w:rFonts w:ascii="Arial" w:eastAsia="Calibri" w:hAnsi="Arial" w:cs="Arial"/>
        </w:rPr>
      </w:pPr>
      <w:r w:rsidRPr="00020A6E">
        <w:rPr>
          <w:rFonts w:ascii="Arial" w:eastAsia="Calibri" w:hAnsi="Arial" w:cs="Arial"/>
          <w:sz w:val="24"/>
          <w:szCs w:val="24"/>
        </w:rPr>
        <w:t>STRUKTŪRA</w:t>
      </w:r>
      <w:bookmarkEnd w:id="1"/>
    </w:p>
    <w:p w14:paraId="0606CD18" w14:textId="3B30AA04" w:rsidR="00E24DD8" w:rsidRPr="00AE2DFF" w:rsidRDefault="000D5349" w:rsidP="000D5349">
      <w:pPr>
        <w:spacing w:line="240" w:lineRule="auto"/>
        <w:ind w:firstLine="426"/>
        <w:rPr>
          <w:rFonts w:ascii="Arial" w:hAnsi="Arial" w:cs="Arial"/>
          <w:sz w:val="20"/>
          <w:szCs w:val="20"/>
        </w:rPr>
      </w:pPr>
      <w:r>
        <w:rPr>
          <w:rFonts w:ascii="Arial" w:hAnsi="Arial" w:cs="Arial"/>
          <w:noProof/>
        </w:rPr>
        <w:drawing>
          <wp:inline distT="0" distB="0" distL="0" distR="0" wp14:anchorId="54F72991" wp14:editId="205FC434">
            <wp:extent cx="9258300" cy="2124710"/>
            <wp:effectExtent l="38100" t="0" r="76200" b="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E24DD8" w:rsidRPr="00AE2DFF" w:rsidSect="00FA558B">
      <w:pgSz w:w="16838" w:h="11906" w:orient="landscape" w:code="9"/>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5512" w14:textId="77777777" w:rsidR="00FE1B0B" w:rsidRDefault="00FE1B0B" w:rsidP="00FA558B">
      <w:pPr>
        <w:spacing w:after="0" w:line="240" w:lineRule="auto"/>
      </w:pPr>
      <w:r>
        <w:separator/>
      </w:r>
    </w:p>
  </w:endnote>
  <w:endnote w:type="continuationSeparator" w:id="0">
    <w:p w14:paraId="1F344AE0" w14:textId="77777777" w:rsidR="00FE1B0B" w:rsidRDefault="00FE1B0B" w:rsidP="00FA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96882"/>
      <w:docPartObj>
        <w:docPartGallery w:val="Page Numbers (Bottom of Page)"/>
        <w:docPartUnique/>
      </w:docPartObj>
    </w:sdtPr>
    <w:sdtEndPr/>
    <w:sdtContent>
      <w:p w14:paraId="4B863EDC" w14:textId="7385B40D" w:rsidR="00FA558B" w:rsidRDefault="00FA558B">
        <w:pPr>
          <w:pStyle w:val="Kjene"/>
          <w:jc w:val="center"/>
        </w:pPr>
        <w:r>
          <w:fldChar w:fldCharType="begin"/>
        </w:r>
        <w:r>
          <w:instrText>PAGE   \* MERGEFORMAT</w:instrText>
        </w:r>
        <w:r>
          <w:fldChar w:fldCharType="separate"/>
        </w:r>
        <w:r>
          <w:rPr>
            <w:lang w:val="lv-LV"/>
          </w:rPr>
          <w:t>2</w:t>
        </w:r>
        <w:r>
          <w:fldChar w:fldCharType="end"/>
        </w:r>
      </w:p>
    </w:sdtContent>
  </w:sdt>
  <w:p w14:paraId="1BABDF7A" w14:textId="77777777" w:rsidR="00FA558B" w:rsidRDefault="00FA55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B983E" w14:textId="77777777" w:rsidR="00FE1B0B" w:rsidRDefault="00FE1B0B" w:rsidP="00FA558B">
      <w:pPr>
        <w:spacing w:after="0" w:line="240" w:lineRule="auto"/>
      </w:pPr>
      <w:r>
        <w:separator/>
      </w:r>
    </w:p>
  </w:footnote>
  <w:footnote w:type="continuationSeparator" w:id="0">
    <w:p w14:paraId="7F0793FE" w14:textId="77777777" w:rsidR="00FE1B0B" w:rsidRDefault="00FE1B0B" w:rsidP="00FA5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F6E"/>
    <w:multiLevelType w:val="multilevel"/>
    <w:tmpl w:val="24B47B0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AB9299B"/>
    <w:multiLevelType w:val="hybridMultilevel"/>
    <w:tmpl w:val="45900DFA"/>
    <w:lvl w:ilvl="0" w:tplc="48F8AC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14AC7"/>
    <w:multiLevelType w:val="multilevel"/>
    <w:tmpl w:val="DE028950"/>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5AD2626B"/>
    <w:multiLevelType w:val="multilevel"/>
    <w:tmpl w:val="0210966C"/>
    <w:lvl w:ilvl="0">
      <w:start w:val="1"/>
      <w:numFmt w:val="upperRoman"/>
      <w:lvlText w:val="%1."/>
      <w:lvlJc w:val="left"/>
      <w:pPr>
        <w:ind w:left="1080" w:hanging="720"/>
      </w:pPr>
      <w:rPr>
        <w:rFonts w:hint="default"/>
        <w:b w:val="0"/>
        <w:bCs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64751DCB"/>
    <w:multiLevelType w:val="multilevel"/>
    <w:tmpl w:val="FDD09F20"/>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6D1642FD"/>
    <w:multiLevelType w:val="hybridMultilevel"/>
    <w:tmpl w:val="5ECA07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97"/>
    <w:rsid w:val="00012FE9"/>
    <w:rsid w:val="00020A6E"/>
    <w:rsid w:val="00021EF7"/>
    <w:rsid w:val="00060829"/>
    <w:rsid w:val="000847AE"/>
    <w:rsid w:val="00087B2A"/>
    <w:rsid w:val="000931EF"/>
    <w:rsid w:val="00093F5C"/>
    <w:rsid w:val="000D5349"/>
    <w:rsid w:val="000D6C38"/>
    <w:rsid w:val="00111C0E"/>
    <w:rsid w:val="00115D15"/>
    <w:rsid w:val="001269C1"/>
    <w:rsid w:val="001310E1"/>
    <w:rsid w:val="001427EE"/>
    <w:rsid w:val="00165CE5"/>
    <w:rsid w:val="001776EA"/>
    <w:rsid w:val="00194BB0"/>
    <w:rsid w:val="00196C84"/>
    <w:rsid w:val="001A7748"/>
    <w:rsid w:val="001B5A7E"/>
    <w:rsid w:val="002448B6"/>
    <w:rsid w:val="002749E6"/>
    <w:rsid w:val="002A3AE4"/>
    <w:rsid w:val="002B1435"/>
    <w:rsid w:val="00305145"/>
    <w:rsid w:val="0033445A"/>
    <w:rsid w:val="00370B79"/>
    <w:rsid w:val="003E44AA"/>
    <w:rsid w:val="0043155E"/>
    <w:rsid w:val="004A3EE5"/>
    <w:rsid w:val="004B4E3D"/>
    <w:rsid w:val="004E6779"/>
    <w:rsid w:val="005141E7"/>
    <w:rsid w:val="00530933"/>
    <w:rsid w:val="00537D3E"/>
    <w:rsid w:val="00541416"/>
    <w:rsid w:val="005538CD"/>
    <w:rsid w:val="00557BB0"/>
    <w:rsid w:val="005645DA"/>
    <w:rsid w:val="00593A38"/>
    <w:rsid w:val="005A5097"/>
    <w:rsid w:val="005C50A9"/>
    <w:rsid w:val="005D67F7"/>
    <w:rsid w:val="005E6CC3"/>
    <w:rsid w:val="006275E2"/>
    <w:rsid w:val="0063416F"/>
    <w:rsid w:val="00656B43"/>
    <w:rsid w:val="0067153E"/>
    <w:rsid w:val="006D50F8"/>
    <w:rsid w:val="007305C1"/>
    <w:rsid w:val="00770619"/>
    <w:rsid w:val="007928E2"/>
    <w:rsid w:val="007A5E06"/>
    <w:rsid w:val="007C5330"/>
    <w:rsid w:val="008247CD"/>
    <w:rsid w:val="008731F3"/>
    <w:rsid w:val="008D2666"/>
    <w:rsid w:val="008D6D83"/>
    <w:rsid w:val="00911DF0"/>
    <w:rsid w:val="00930FC0"/>
    <w:rsid w:val="009408FB"/>
    <w:rsid w:val="00954D76"/>
    <w:rsid w:val="00956CE9"/>
    <w:rsid w:val="009A6B01"/>
    <w:rsid w:val="009E0BC4"/>
    <w:rsid w:val="009E408E"/>
    <w:rsid w:val="009F3D25"/>
    <w:rsid w:val="00A30642"/>
    <w:rsid w:val="00A530CE"/>
    <w:rsid w:val="00A5570E"/>
    <w:rsid w:val="00A56BE0"/>
    <w:rsid w:val="00A60535"/>
    <w:rsid w:val="00AD6E5E"/>
    <w:rsid w:val="00AE2DFF"/>
    <w:rsid w:val="00B2234C"/>
    <w:rsid w:val="00B53A4B"/>
    <w:rsid w:val="00B57280"/>
    <w:rsid w:val="00B67990"/>
    <w:rsid w:val="00B77868"/>
    <w:rsid w:val="00B81AAC"/>
    <w:rsid w:val="00BA487C"/>
    <w:rsid w:val="00BA6D3B"/>
    <w:rsid w:val="00BB78C3"/>
    <w:rsid w:val="00BD2C10"/>
    <w:rsid w:val="00BE2AF1"/>
    <w:rsid w:val="00BE546D"/>
    <w:rsid w:val="00C07ACF"/>
    <w:rsid w:val="00C14859"/>
    <w:rsid w:val="00C9130A"/>
    <w:rsid w:val="00CB7ACF"/>
    <w:rsid w:val="00CC5741"/>
    <w:rsid w:val="00CE2B2D"/>
    <w:rsid w:val="00CE7F98"/>
    <w:rsid w:val="00D11578"/>
    <w:rsid w:val="00D205FB"/>
    <w:rsid w:val="00D22E0D"/>
    <w:rsid w:val="00D27C41"/>
    <w:rsid w:val="00D44989"/>
    <w:rsid w:val="00D62A97"/>
    <w:rsid w:val="00D72AA1"/>
    <w:rsid w:val="00D8326C"/>
    <w:rsid w:val="00DF2D97"/>
    <w:rsid w:val="00E24DD8"/>
    <w:rsid w:val="00E57833"/>
    <w:rsid w:val="00E72EDE"/>
    <w:rsid w:val="00E810FA"/>
    <w:rsid w:val="00ED2E54"/>
    <w:rsid w:val="00ED6333"/>
    <w:rsid w:val="00EE5BE8"/>
    <w:rsid w:val="00F1706D"/>
    <w:rsid w:val="00F65C44"/>
    <w:rsid w:val="00F76684"/>
    <w:rsid w:val="00F842F7"/>
    <w:rsid w:val="00F91FAB"/>
    <w:rsid w:val="00FA142F"/>
    <w:rsid w:val="00FA558B"/>
    <w:rsid w:val="00FA5F7F"/>
    <w:rsid w:val="00FA63E6"/>
    <w:rsid w:val="00FA7A80"/>
    <w:rsid w:val="00FD7EA8"/>
    <w:rsid w:val="00FE1B0B"/>
    <w:rsid w:val="00FE5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06A7"/>
  <w15:chartTrackingRefBased/>
  <w15:docId w15:val="{E9E0F05C-47E3-4FB8-A199-7141178B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3E44AA"/>
    <w:pPr>
      <w:ind w:left="720"/>
      <w:contextualSpacing/>
    </w:pPr>
  </w:style>
  <w:style w:type="table" w:styleId="Reatabula">
    <w:name w:val="Table Grid"/>
    <w:basedOn w:val="Parastatabula"/>
    <w:uiPriority w:val="39"/>
    <w:rsid w:val="00CB7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537D3E"/>
    <w:rPr>
      <w:i/>
      <w:iCs/>
    </w:rPr>
  </w:style>
  <w:style w:type="paragraph" w:styleId="Galvene">
    <w:name w:val="header"/>
    <w:basedOn w:val="Parasts"/>
    <w:link w:val="GalveneRakstz"/>
    <w:uiPriority w:val="99"/>
    <w:unhideWhenUsed/>
    <w:rsid w:val="00FA55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A558B"/>
  </w:style>
  <w:style w:type="paragraph" w:styleId="Kjene">
    <w:name w:val="footer"/>
    <w:basedOn w:val="Parasts"/>
    <w:link w:val="KjeneRakstz"/>
    <w:uiPriority w:val="99"/>
    <w:unhideWhenUsed/>
    <w:rsid w:val="00FA558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A558B"/>
  </w:style>
  <w:style w:type="character" w:customStyle="1" w:styleId="FontStyle15">
    <w:name w:val="Font Style15"/>
    <w:basedOn w:val="Noklusjumarindkopasfonts"/>
    <w:uiPriority w:val="99"/>
    <w:rsid w:val="00196C8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63059">
      <w:bodyDiv w:val="1"/>
      <w:marLeft w:val="0"/>
      <w:marRight w:val="0"/>
      <w:marTop w:val="0"/>
      <w:marBottom w:val="0"/>
      <w:divBdr>
        <w:top w:val="none" w:sz="0" w:space="0" w:color="auto"/>
        <w:left w:val="none" w:sz="0" w:space="0" w:color="auto"/>
        <w:bottom w:val="none" w:sz="0" w:space="0" w:color="auto"/>
        <w:right w:val="none" w:sz="0" w:space="0" w:color="auto"/>
      </w:divBdr>
    </w:div>
    <w:div w:id="1001391903">
      <w:bodyDiv w:val="1"/>
      <w:marLeft w:val="0"/>
      <w:marRight w:val="0"/>
      <w:marTop w:val="0"/>
      <w:marBottom w:val="0"/>
      <w:divBdr>
        <w:top w:val="none" w:sz="0" w:space="0" w:color="auto"/>
        <w:left w:val="none" w:sz="0" w:space="0" w:color="auto"/>
        <w:bottom w:val="none" w:sz="0" w:space="0" w:color="auto"/>
        <w:right w:val="none" w:sz="0" w:space="0" w:color="auto"/>
      </w:divBdr>
      <w:divsChild>
        <w:div w:id="14537887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31A0B9-3453-4E1E-AA34-231B9C885A1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lv-LV"/>
        </a:p>
      </dgm:t>
    </dgm:pt>
    <dgm:pt modelId="{5B471FA3-DCA8-453B-BB5E-D835AFD8D6EA}">
      <dgm:prSet phldrT="[Teksts]" custT="1"/>
      <dgm:spPr>
        <a:ln w="6350"/>
      </dgm:spPr>
      <dgm:t>
        <a:bodyPr/>
        <a:lstStyle/>
        <a:p>
          <a:pPr algn="ctr"/>
          <a:r>
            <a:rPr lang="lv-LV" sz="1200" b="0">
              <a:latin typeface="Arial" panose="020B0604020202020204" pitchFamily="34" charset="0"/>
              <a:cs typeface="Arial" panose="020B0604020202020204" pitchFamily="34" charset="0"/>
            </a:rPr>
            <a:t>DIREKTORS</a:t>
          </a:r>
        </a:p>
      </dgm:t>
    </dgm:pt>
    <dgm:pt modelId="{FFBFE112-7F63-431F-9D17-69F19C269D0E}" type="parTrans" cxnId="{807835AA-35BC-441E-94A0-53AD6EA3B2CB}">
      <dgm:prSet/>
      <dgm:spPr/>
      <dgm:t>
        <a:bodyPr/>
        <a:lstStyle/>
        <a:p>
          <a:pPr algn="ctr"/>
          <a:endParaRPr lang="lv-LV" sz="1200" b="0">
            <a:latin typeface="Arial" panose="020B0604020202020204" pitchFamily="34" charset="0"/>
            <a:cs typeface="Arial" panose="020B0604020202020204" pitchFamily="34" charset="0"/>
          </a:endParaRPr>
        </a:p>
      </dgm:t>
    </dgm:pt>
    <dgm:pt modelId="{B4B7B67C-F916-4E0D-980B-330B4EFFB422}" type="sibTrans" cxnId="{807835AA-35BC-441E-94A0-53AD6EA3B2CB}">
      <dgm:prSet/>
      <dgm:spPr/>
      <dgm:t>
        <a:bodyPr/>
        <a:lstStyle/>
        <a:p>
          <a:pPr algn="ctr"/>
          <a:endParaRPr lang="lv-LV" sz="1200" b="0">
            <a:latin typeface="Arial" panose="020B0604020202020204" pitchFamily="34" charset="0"/>
            <a:cs typeface="Arial" panose="020B0604020202020204" pitchFamily="34" charset="0"/>
          </a:endParaRPr>
        </a:p>
      </dgm:t>
    </dgm:pt>
    <dgm:pt modelId="{F9973966-284E-4876-9377-ACEB97CFEE73}">
      <dgm:prSet/>
      <dgm:spPr/>
      <dgm:t>
        <a:bodyPr/>
        <a:lstStyle/>
        <a:p>
          <a:r>
            <a:rPr lang="lv-LV"/>
            <a:t>Rucavas tūrisma informācijas centrs</a:t>
          </a:r>
        </a:p>
      </dgm:t>
    </dgm:pt>
    <dgm:pt modelId="{0E4AD56B-D8A5-442F-9673-19D7F12AEBA4}" type="parTrans" cxnId="{3F21091A-0EED-48DF-ADEA-FF5E3965D020}">
      <dgm:prSet/>
      <dgm:spPr/>
      <dgm:t>
        <a:bodyPr/>
        <a:lstStyle/>
        <a:p>
          <a:endParaRPr lang="lv-LV"/>
        </a:p>
      </dgm:t>
    </dgm:pt>
    <dgm:pt modelId="{3D0C9B78-CA68-4C3D-BE2F-2420826941C1}" type="sibTrans" cxnId="{3F21091A-0EED-48DF-ADEA-FF5E3965D020}">
      <dgm:prSet/>
      <dgm:spPr/>
      <dgm:t>
        <a:bodyPr/>
        <a:lstStyle/>
        <a:p>
          <a:endParaRPr lang="lv-LV"/>
        </a:p>
      </dgm:t>
    </dgm:pt>
    <dgm:pt modelId="{7CE206B4-D1C5-4239-A855-B9CDAE328512}">
      <dgm:prSet/>
      <dgm:spPr/>
      <dgm:t>
        <a:bodyPr/>
        <a:lstStyle/>
        <a:p>
          <a:r>
            <a:rPr lang="lv-LV"/>
            <a:t>Pāvilostas tūrisma informācijas centrs</a:t>
          </a:r>
        </a:p>
      </dgm:t>
    </dgm:pt>
    <dgm:pt modelId="{B5D3261E-3BA2-47C6-AD85-C97277030082}" type="parTrans" cxnId="{2DAED949-8DB2-4670-8575-7788D627F44D}">
      <dgm:prSet/>
      <dgm:spPr/>
      <dgm:t>
        <a:bodyPr/>
        <a:lstStyle/>
        <a:p>
          <a:endParaRPr lang="lv-LV"/>
        </a:p>
      </dgm:t>
    </dgm:pt>
    <dgm:pt modelId="{7075A736-08EB-4556-AA74-130312EAD34B}" type="sibTrans" cxnId="{2DAED949-8DB2-4670-8575-7788D627F44D}">
      <dgm:prSet/>
      <dgm:spPr/>
      <dgm:t>
        <a:bodyPr/>
        <a:lstStyle/>
        <a:p>
          <a:endParaRPr lang="lv-LV"/>
        </a:p>
      </dgm:t>
    </dgm:pt>
    <dgm:pt modelId="{EF0C6FBE-6DA9-4E61-BDBF-7B130AA24F01}">
      <dgm:prSet/>
      <dgm:spPr/>
      <dgm:t>
        <a:bodyPr/>
        <a:lstStyle/>
        <a:p>
          <a:r>
            <a:rPr lang="lv-LV"/>
            <a:t>Nīcas tūrisma informācijas centrs</a:t>
          </a:r>
        </a:p>
      </dgm:t>
    </dgm:pt>
    <dgm:pt modelId="{CF01FC5C-8BFF-40F0-9A87-73A4EA24D16A}" type="parTrans" cxnId="{89CBCECD-CBB1-477E-9223-5CCD9614242C}">
      <dgm:prSet/>
      <dgm:spPr/>
      <dgm:t>
        <a:bodyPr/>
        <a:lstStyle/>
        <a:p>
          <a:endParaRPr lang="lv-LV"/>
        </a:p>
      </dgm:t>
    </dgm:pt>
    <dgm:pt modelId="{B1C3C619-8003-45C2-8840-70942345F743}" type="sibTrans" cxnId="{89CBCECD-CBB1-477E-9223-5CCD9614242C}">
      <dgm:prSet/>
      <dgm:spPr/>
      <dgm:t>
        <a:bodyPr/>
        <a:lstStyle/>
        <a:p>
          <a:endParaRPr lang="lv-LV"/>
        </a:p>
      </dgm:t>
    </dgm:pt>
    <dgm:pt modelId="{A2727604-6120-4AC7-82BA-6220CABC50E5}">
      <dgm:prSet/>
      <dgm:spPr/>
      <dgm:t>
        <a:bodyPr/>
        <a:lstStyle/>
        <a:p>
          <a:r>
            <a:rPr lang="lv-LV"/>
            <a:t>Embūtes tūrisma informācijas centrs</a:t>
          </a:r>
        </a:p>
      </dgm:t>
    </dgm:pt>
    <dgm:pt modelId="{48AAEACB-9249-47C9-9B25-856346C5F2CB}" type="parTrans" cxnId="{84066121-1B74-4EF2-89A5-7B58088DC7AD}">
      <dgm:prSet/>
      <dgm:spPr/>
      <dgm:t>
        <a:bodyPr/>
        <a:lstStyle/>
        <a:p>
          <a:endParaRPr lang="lv-LV"/>
        </a:p>
      </dgm:t>
    </dgm:pt>
    <dgm:pt modelId="{BB1BD8C2-6BA4-4EC8-BD4C-49668F89E947}" type="sibTrans" cxnId="{84066121-1B74-4EF2-89A5-7B58088DC7AD}">
      <dgm:prSet/>
      <dgm:spPr/>
      <dgm:t>
        <a:bodyPr/>
        <a:lstStyle/>
        <a:p>
          <a:endParaRPr lang="lv-LV"/>
        </a:p>
      </dgm:t>
    </dgm:pt>
    <dgm:pt modelId="{FF8DA431-E3EF-487D-A8E6-993C24E2574A}">
      <dgm:prSet/>
      <dgm:spPr/>
      <dgm:t>
        <a:bodyPr/>
        <a:lstStyle/>
        <a:p>
          <a:r>
            <a:rPr lang="lv-LV"/>
            <a:t>Aizputes tūrisma informācijas centrs</a:t>
          </a:r>
        </a:p>
      </dgm:t>
    </dgm:pt>
    <dgm:pt modelId="{30C0901E-7AF4-4646-80EE-74A3F922B398}" type="parTrans" cxnId="{1CC9E927-0B6A-471E-B040-9E3D1C6E9768}">
      <dgm:prSet/>
      <dgm:spPr/>
      <dgm:t>
        <a:bodyPr/>
        <a:lstStyle/>
        <a:p>
          <a:endParaRPr lang="lv-LV"/>
        </a:p>
      </dgm:t>
    </dgm:pt>
    <dgm:pt modelId="{D4135559-CA74-44B1-A00B-D33B859EDFCC}" type="sibTrans" cxnId="{1CC9E927-0B6A-471E-B040-9E3D1C6E9768}">
      <dgm:prSet/>
      <dgm:spPr/>
      <dgm:t>
        <a:bodyPr/>
        <a:lstStyle/>
        <a:p>
          <a:endParaRPr lang="lv-LV"/>
        </a:p>
      </dgm:t>
    </dgm:pt>
    <dgm:pt modelId="{E881C8F9-D3F5-472C-A707-2D13380CB0CC}">
      <dgm:prSet/>
      <dgm:spPr/>
      <dgm:t>
        <a:bodyPr/>
        <a:lstStyle/>
        <a:p>
          <a:r>
            <a:rPr lang="lv-LV"/>
            <a:t>Kazdangas tūrisma informācijas centrs</a:t>
          </a:r>
        </a:p>
      </dgm:t>
    </dgm:pt>
    <dgm:pt modelId="{7A35452D-BF86-4BB4-9EB2-533C34B6633C}" type="parTrans" cxnId="{DDF4A9D5-17E8-4C3C-A4FB-667F184A586D}">
      <dgm:prSet/>
      <dgm:spPr/>
      <dgm:t>
        <a:bodyPr/>
        <a:lstStyle/>
        <a:p>
          <a:endParaRPr lang="lv-LV"/>
        </a:p>
      </dgm:t>
    </dgm:pt>
    <dgm:pt modelId="{D14B48B6-03F8-4A1D-B763-0F1C91783C13}" type="sibTrans" cxnId="{DDF4A9D5-17E8-4C3C-A4FB-667F184A586D}">
      <dgm:prSet/>
      <dgm:spPr/>
      <dgm:t>
        <a:bodyPr/>
        <a:lstStyle/>
        <a:p>
          <a:endParaRPr lang="lv-LV"/>
        </a:p>
      </dgm:t>
    </dgm:pt>
    <dgm:pt modelId="{D656D898-B030-44EE-BED7-E66A7ED546A9}">
      <dgm:prSet/>
      <dgm:spPr/>
      <dgm:t>
        <a:bodyPr/>
        <a:lstStyle/>
        <a:p>
          <a:r>
            <a:rPr lang="lv-LV"/>
            <a:t>Priekules tūrisma informācijas centrs</a:t>
          </a:r>
        </a:p>
      </dgm:t>
    </dgm:pt>
    <dgm:pt modelId="{C3DABC7E-25D1-4ABD-AF4A-01D95C03A7A5}" type="parTrans" cxnId="{526E4AD1-A487-4053-AD31-F97DE291E8F4}">
      <dgm:prSet/>
      <dgm:spPr/>
      <dgm:t>
        <a:bodyPr/>
        <a:lstStyle/>
        <a:p>
          <a:endParaRPr lang="lv-LV"/>
        </a:p>
      </dgm:t>
    </dgm:pt>
    <dgm:pt modelId="{177120DD-ADF0-416F-9553-C69499E7F976}" type="sibTrans" cxnId="{526E4AD1-A487-4053-AD31-F97DE291E8F4}">
      <dgm:prSet/>
      <dgm:spPr/>
      <dgm:t>
        <a:bodyPr/>
        <a:lstStyle/>
        <a:p>
          <a:endParaRPr lang="lv-LV"/>
        </a:p>
      </dgm:t>
    </dgm:pt>
    <dgm:pt modelId="{F84304CE-4649-42B8-9CBD-CD79BB92501C}">
      <dgm:prSet/>
      <dgm:spPr/>
      <dgm:t>
        <a:bodyPr/>
        <a:lstStyle/>
        <a:p>
          <a:r>
            <a:rPr lang="lv-LV"/>
            <a:t>Ziemupes tūrisma informācijas centrs</a:t>
          </a:r>
        </a:p>
      </dgm:t>
    </dgm:pt>
    <dgm:pt modelId="{95A6AB04-7385-4BEB-BD5E-46C509E842F1}" type="parTrans" cxnId="{F884B06D-4259-433B-9FAC-C5E2FB437ED3}">
      <dgm:prSet/>
      <dgm:spPr/>
      <dgm:t>
        <a:bodyPr/>
        <a:lstStyle/>
        <a:p>
          <a:endParaRPr lang="lv-LV"/>
        </a:p>
      </dgm:t>
    </dgm:pt>
    <dgm:pt modelId="{4A47B828-B103-4274-A69A-DECDD676F038}" type="sibTrans" cxnId="{F884B06D-4259-433B-9FAC-C5E2FB437ED3}">
      <dgm:prSet/>
      <dgm:spPr/>
      <dgm:t>
        <a:bodyPr/>
        <a:lstStyle/>
        <a:p>
          <a:endParaRPr lang="lv-LV"/>
        </a:p>
      </dgm:t>
    </dgm:pt>
    <dgm:pt modelId="{C4A9F102-4CEB-42C7-8AEC-630E771C535F}" type="pres">
      <dgm:prSet presAssocID="{7531A0B9-3453-4E1E-AA34-231B9C885A15}" presName="hierChild1" presStyleCnt="0">
        <dgm:presLayoutVars>
          <dgm:orgChart val="1"/>
          <dgm:chPref val="1"/>
          <dgm:dir/>
          <dgm:animOne val="branch"/>
          <dgm:animLvl val="lvl"/>
          <dgm:resizeHandles/>
        </dgm:presLayoutVars>
      </dgm:prSet>
      <dgm:spPr/>
    </dgm:pt>
    <dgm:pt modelId="{B7A2FB7C-5085-4E97-9BB4-8BCA0201D9DD}" type="pres">
      <dgm:prSet presAssocID="{5B471FA3-DCA8-453B-BB5E-D835AFD8D6EA}" presName="hierRoot1" presStyleCnt="0">
        <dgm:presLayoutVars>
          <dgm:hierBranch val="init"/>
        </dgm:presLayoutVars>
      </dgm:prSet>
      <dgm:spPr/>
    </dgm:pt>
    <dgm:pt modelId="{FC061A6D-D040-4CAC-9C3B-30E10DCF645B}" type="pres">
      <dgm:prSet presAssocID="{5B471FA3-DCA8-453B-BB5E-D835AFD8D6EA}" presName="rootComposite1" presStyleCnt="0"/>
      <dgm:spPr/>
    </dgm:pt>
    <dgm:pt modelId="{34F3EC75-D125-4DF9-8D4B-A7B733BE4E14}" type="pres">
      <dgm:prSet presAssocID="{5B471FA3-DCA8-453B-BB5E-D835AFD8D6EA}" presName="rootText1" presStyleLbl="node0" presStyleIdx="0" presStyleCnt="1" custScaleX="578234" custScaleY="90595">
        <dgm:presLayoutVars>
          <dgm:chPref val="3"/>
        </dgm:presLayoutVars>
      </dgm:prSet>
      <dgm:spPr/>
    </dgm:pt>
    <dgm:pt modelId="{66E6AE7C-98AA-491E-BF3B-ABC3D85F3D79}" type="pres">
      <dgm:prSet presAssocID="{5B471FA3-DCA8-453B-BB5E-D835AFD8D6EA}" presName="rootConnector1" presStyleLbl="node1" presStyleIdx="0" presStyleCnt="0"/>
      <dgm:spPr/>
    </dgm:pt>
    <dgm:pt modelId="{811A9184-C46C-42BC-BFFF-E6C74D3BB158}" type="pres">
      <dgm:prSet presAssocID="{5B471FA3-DCA8-453B-BB5E-D835AFD8D6EA}" presName="hierChild2" presStyleCnt="0"/>
      <dgm:spPr/>
    </dgm:pt>
    <dgm:pt modelId="{0529203B-D67B-4087-884C-B44AF5A6E507}" type="pres">
      <dgm:prSet presAssocID="{0E4AD56B-D8A5-442F-9673-19D7F12AEBA4}" presName="Name37" presStyleLbl="parChTrans1D2" presStyleIdx="0" presStyleCnt="8"/>
      <dgm:spPr/>
    </dgm:pt>
    <dgm:pt modelId="{AE89F8F6-B793-4487-A538-973EF32C98EC}" type="pres">
      <dgm:prSet presAssocID="{F9973966-284E-4876-9377-ACEB97CFEE73}" presName="hierRoot2" presStyleCnt="0">
        <dgm:presLayoutVars>
          <dgm:hierBranch val="init"/>
        </dgm:presLayoutVars>
      </dgm:prSet>
      <dgm:spPr/>
    </dgm:pt>
    <dgm:pt modelId="{416B98CD-33FD-4982-8FF7-D7AF566E9601}" type="pres">
      <dgm:prSet presAssocID="{F9973966-284E-4876-9377-ACEB97CFEE73}" presName="rootComposite" presStyleCnt="0"/>
      <dgm:spPr/>
    </dgm:pt>
    <dgm:pt modelId="{5D59F6A0-3969-4837-B51C-7238C4B7B109}" type="pres">
      <dgm:prSet presAssocID="{F9973966-284E-4876-9377-ACEB97CFEE73}" presName="rootText" presStyleLbl="node2" presStyleIdx="0" presStyleCnt="8">
        <dgm:presLayoutVars>
          <dgm:chPref val="3"/>
        </dgm:presLayoutVars>
      </dgm:prSet>
      <dgm:spPr/>
    </dgm:pt>
    <dgm:pt modelId="{85921E04-2C01-4FAE-A152-B6F34C9E0553}" type="pres">
      <dgm:prSet presAssocID="{F9973966-284E-4876-9377-ACEB97CFEE73}" presName="rootConnector" presStyleLbl="node2" presStyleIdx="0" presStyleCnt="8"/>
      <dgm:spPr/>
    </dgm:pt>
    <dgm:pt modelId="{263778FB-A199-4248-9E19-A5FA3CE5734F}" type="pres">
      <dgm:prSet presAssocID="{F9973966-284E-4876-9377-ACEB97CFEE73}" presName="hierChild4" presStyleCnt="0"/>
      <dgm:spPr/>
    </dgm:pt>
    <dgm:pt modelId="{DF7D3D31-FB15-4F69-928E-6967B635E9B6}" type="pres">
      <dgm:prSet presAssocID="{F9973966-284E-4876-9377-ACEB97CFEE73}" presName="hierChild5" presStyleCnt="0"/>
      <dgm:spPr/>
    </dgm:pt>
    <dgm:pt modelId="{717CB123-294E-4521-88C7-A13D2F3C35D6}" type="pres">
      <dgm:prSet presAssocID="{CF01FC5C-8BFF-40F0-9A87-73A4EA24D16A}" presName="Name37" presStyleLbl="parChTrans1D2" presStyleIdx="1" presStyleCnt="8"/>
      <dgm:spPr/>
    </dgm:pt>
    <dgm:pt modelId="{0FEB16ED-AE69-4671-965D-7071FB7EFE1F}" type="pres">
      <dgm:prSet presAssocID="{EF0C6FBE-6DA9-4E61-BDBF-7B130AA24F01}" presName="hierRoot2" presStyleCnt="0">
        <dgm:presLayoutVars>
          <dgm:hierBranch val="init"/>
        </dgm:presLayoutVars>
      </dgm:prSet>
      <dgm:spPr/>
    </dgm:pt>
    <dgm:pt modelId="{7C93389C-8E8A-452B-B095-7950934B55F4}" type="pres">
      <dgm:prSet presAssocID="{EF0C6FBE-6DA9-4E61-BDBF-7B130AA24F01}" presName="rootComposite" presStyleCnt="0"/>
      <dgm:spPr/>
    </dgm:pt>
    <dgm:pt modelId="{C39E1668-B9F3-48A2-B78B-75D432903970}" type="pres">
      <dgm:prSet presAssocID="{EF0C6FBE-6DA9-4E61-BDBF-7B130AA24F01}" presName="rootText" presStyleLbl="node2" presStyleIdx="1" presStyleCnt="8">
        <dgm:presLayoutVars>
          <dgm:chPref val="3"/>
        </dgm:presLayoutVars>
      </dgm:prSet>
      <dgm:spPr/>
    </dgm:pt>
    <dgm:pt modelId="{E9457944-0CA8-4C84-87E9-EED9AD933285}" type="pres">
      <dgm:prSet presAssocID="{EF0C6FBE-6DA9-4E61-BDBF-7B130AA24F01}" presName="rootConnector" presStyleLbl="node2" presStyleIdx="1" presStyleCnt="8"/>
      <dgm:spPr/>
    </dgm:pt>
    <dgm:pt modelId="{666900F2-8A4D-4B07-AEBD-C1F85CE6EF44}" type="pres">
      <dgm:prSet presAssocID="{EF0C6FBE-6DA9-4E61-BDBF-7B130AA24F01}" presName="hierChild4" presStyleCnt="0"/>
      <dgm:spPr/>
    </dgm:pt>
    <dgm:pt modelId="{F515B7B0-8873-4768-BB7E-545DC98CF7FF}" type="pres">
      <dgm:prSet presAssocID="{EF0C6FBE-6DA9-4E61-BDBF-7B130AA24F01}" presName="hierChild5" presStyleCnt="0"/>
      <dgm:spPr/>
    </dgm:pt>
    <dgm:pt modelId="{25002005-9735-47AA-9D9B-6CDCD55915A0}" type="pres">
      <dgm:prSet presAssocID="{B5D3261E-3BA2-47C6-AD85-C97277030082}" presName="Name37" presStyleLbl="parChTrans1D2" presStyleIdx="2" presStyleCnt="8"/>
      <dgm:spPr/>
    </dgm:pt>
    <dgm:pt modelId="{0954782D-B406-4E58-AF9E-54E2F71368F0}" type="pres">
      <dgm:prSet presAssocID="{7CE206B4-D1C5-4239-A855-B9CDAE328512}" presName="hierRoot2" presStyleCnt="0">
        <dgm:presLayoutVars>
          <dgm:hierBranch val="init"/>
        </dgm:presLayoutVars>
      </dgm:prSet>
      <dgm:spPr/>
    </dgm:pt>
    <dgm:pt modelId="{CADDE688-F9E3-4355-A941-E3B7B50696EC}" type="pres">
      <dgm:prSet presAssocID="{7CE206B4-D1C5-4239-A855-B9CDAE328512}" presName="rootComposite" presStyleCnt="0"/>
      <dgm:spPr/>
    </dgm:pt>
    <dgm:pt modelId="{2456145A-7EB3-4F9E-9500-FE6DEA6C3E28}" type="pres">
      <dgm:prSet presAssocID="{7CE206B4-D1C5-4239-A855-B9CDAE328512}" presName="rootText" presStyleLbl="node2" presStyleIdx="2" presStyleCnt="8">
        <dgm:presLayoutVars>
          <dgm:chPref val="3"/>
        </dgm:presLayoutVars>
      </dgm:prSet>
      <dgm:spPr/>
    </dgm:pt>
    <dgm:pt modelId="{296A6E19-1A52-4F82-8028-6E0335358869}" type="pres">
      <dgm:prSet presAssocID="{7CE206B4-D1C5-4239-A855-B9CDAE328512}" presName="rootConnector" presStyleLbl="node2" presStyleIdx="2" presStyleCnt="8"/>
      <dgm:spPr/>
    </dgm:pt>
    <dgm:pt modelId="{09B71EBF-8123-4786-937D-B4CE2553D17C}" type="pres">
      <dgm:prSet presAssocID="{7CE206B4-D1C5-4239-A855-B9CDAE328512}" presName="hierChild4" presStyleCnt="0"/>
      <dgm:spPr/>
    </dgm:pt>
    <dgm:pt modelId="{602DF262-EF9C-452C-AD5E-77E2A798E9F6}" type="pres">
      <dgm:prSet presAssocID="{7CE206B4-D1C5-4239-A855-B9CDAE328512}" presName="hierChild5" presStyleCnt="0"/>
      <dgm:spPr/>
    </dgm:pt>
    <dgm:pt modelId="{E01DD6FD-4A9B-4742-97AD-CCC2D0731A94}" type="pres">
      <dgm:prSet presAssocID="{30C0901E-7AF4-4646-80EE-74A3F922B398}" presName="Name37" presStyleLbl="parChTrans1D2" presStyleIdx="3" presStyleCnt="8"/>
      <dgm:spPr/>
    </dgm:pt>
    <dgm:pt modelId="{1F49EE2A-1276-433F-847C-DF2460E163AF}" type="pres">
      <dgm:prSet presAssocID="{FF8DA431-E3EF-487D-A8E6-993C24E2574A}" presName="hierRoot2" presStyleCnt="0">
        <dgm:presLayoutVars>
          <dgm:hierBranch val="init"/>
        </dgm:presLayoutVars>
      </dgm:prSet>
      <dgm:spPr/>
    </dgm:pt>
    <dgm:pt modelId="{96064365-A2B6-4D25-ABB1-F5FB7DD48E2A}" type="pres">
      <dgm:prSet presAssocID="{FF8DA431-E3EF-487D-A8E6-993C24E2574A}" presName="rootComposite" presStyleCnt="0"/>
      <dgm:spPr/>
    </dgm:pt>
    <dgm:pt modelId="{CEC5ED60-6268-4434-B180-1437FE305D23}" type="pres">
      <dgm:prSet presAssocID="{FF8DA431-E3EF-487D-A8E6-993C24E2574A}" presName="rootText" presStyleLbl="node2" presStyleIdx="3" presStyleCnt="8">
        <dgm:presLayoutVars>
          <dgm:chPref val="3"/>
        </dgm:presLayoutVars>
      </dgm:prSet>
      <dgm:spPr/>
    </dgm:pt>
    <dgm:pt modelId="{9DA5E8D2-CF68-47D7-B29D-C44CA629AC97}" type="pres">
      <dgm:prSet presAssocID="{FF8DA431-E3EF-487D-A8E6-993C24E2574A}" presName="rootConnector" presStyleLbl="node2" presStyleIdx="3" presStyleCnt="8"/>
      <dgm:spPr/>
    </dgm:pt>
    <dgm:pt modelId="{ACAB3928-3C30-4FA8-824A-2C4C4A4E7882}" type="pres">
      <dgm:prSet presAssocID="{FF8DA431-E3EF-487D-A8E6-993C24E2574A}" presName="hierChild4" presStyleCnt="0"/>
      <dgm:spPr/>
    </dgm:pt>
    <dgm:pt modelId="{A79AA164-9CFB-4D32-96B0-2410101CD8D1}" type="pres">
      <dgm:prSet presAssocID="{FF8DA431-E3EF-487D-A8E6-993C24E2574A}" presName="hierChild5" presStyleCnt="0"/>
      <dgm:spPr/>
    </dgm:pt>
    <dgm:pt modelId="{953CC0EE-B3C1-4271-87F0-FBA61F8BA961}" type="pres">
      <dgm:prSet presAssocID="{48AAEACB-9249-47C9-9B25-856346C5F2CB}" presName="Name37" presStyleLbl="parChTrans1D2" presStyleIdx="4" presStyleCnt="8"/>
      <dgm:spPr/>
    </dgm:pt>
    <dgm:pt modelId="{F570C56F-5383-441D-8A6B-3BEC8F61E1C0}" type="pres">
      <dgm:prSet presAssocID="{A2727604-6120-4AC7-82BA-6220CABC50E5}" presName="hierRoot2" presStyleCnt="0">
        <dgm:presLayoutVars>
          <dgm:hierBranch val="init"/>
        </dgm:presLayoutVars>
      </dgm:prSet>
      <dgm:spPr/>
    </dgm:pt>
    <dgm:pt modelId="{F09CCB4C-8405-425B-BC7C-7C6146A4FB44}" type="pres">
      <dgm:prSet presAssocID="{A2727604-6120-4AC7-82BA-6220CABC50E5}" presName="rootComposite" presStyleCnt="0"/>
      <dgm:spPr/>
    </dgm:pt>
    <dgm:pt modelId="{88B1D35F-C968-4E55-A26A-988033D45101}" type="pres">
      <dgm:prSet presAssocID="{A2727604-6120-4AC7-82BA-6220CABC50E5}" presName="rootText" presStyleLbl="node2" presStyleIdx="4" presStyleCnt="8">
        <dgm:presLayoutVars>
          <dgm:chPref val="3"/>
        </dgm:presLayoutVars>
      </dgm:prSet>
      <dgm:spPr/>
    </dgm:pt>
    <dgm:pt modelId="{2FF347D4-1DD0-418C-A37D-B641E1E5CE70}" type="pres">
      <dgm:prSet presAssocID="{A2727604-6120-4AC7-82BA-6220CABC50E5}" presName="rootConnector" presStyleLbl="node2" presStyleIdx="4" presStyleCnt="8"/>
      <dgm:spPr/>
    </dgm:pt>
    <dgm:pt modelId="{A3FB2D88-C4DD-49C3-BB29-2CD496ADBA52}" type="pres">
      <dgm:prSet presAssocID="{A2727604-6120-4AC7-82BA-6220CABC50E5}" presName="hierChild4" presStyleCnt="0"/>
      <dgm:spPr/>
    </dgm:pt>
    <dgm:pt modelId="{056B27C2-0EC3-4AF8-ABCC-58D5043B0277}" type="pres">
      <dgm:prSet presAssocID="{A2727604-6120-4AC7-82BA-6220CABC50E5}" presName="hierChild5" presStyleCnt="0"/>
      <dgm:spPr/>
    </dgm:pt>
    <dgm:pt modelId="{04B120CB-C3F2-41D7-B8F3-5506C54A15CC}" type="pres">
      <dgm:prSet presAssocID="{C3DABC7E-25D1-4ABD-AF4A-01D95C03A7A5}" presName="Name37" presStyleLbl="parChTrans1D2" presStyleIdx="5" presStyleCnt="8"/>
      <dgm:spPr/>
    </dgm:pt>
    <dgm:pt modelId="{F6930DA9-D87E-4126-BF91-F4B6540D1A1A}" type="pres">
      <dgm:prSet presAssocID="{D656D898-B030-44EE-BED7-E66A7ED546A9}" presName="hierRoot2" presStyleCnt="0">
        <dgm:presLayoutVars>
          <dgm:hierBranch val="init"/>
        </dgm:presLayoutVars>
      </dgm:prSet>
      <dgm:spPr/>
    </dgm:pt>
    <dgm:pt modelId="{01159174-E442-469F-AC2D-3D735C138AB9}" type="pres">
      <dgm:prSet presAssocID="{D656D898-B030-44EE-BED7-E66A7ED546A9}" presName="rootComposite" presStyleCnt="0"/>
      <dgm:spPr/>
    </dgm:pt>
    <dgm:pt modelId="{4725C9F3-64DF-4F43-BB31-ADF43970BD8E}" type="pres">
      <dgm:prSet presAssocID="{D656D898-B030-44EE-BED7-E66A7ED546A9}" presName="rootText" presStyleLbl="node2" presStyleIdx="5" presStyleCnt="8">
        <dgm:presLayoutVars>
          <dgm:chPref val="3"/>
        </dgm:presLayoutVars>
      </dgm:prSet>
      <dgm:spPr/>
    </dgm:pt>
    <dgm:pt modelId="{6DD09021-34BF-4D8D-BB00-9DA054C31234}" type="pres">
      <dgm:prSet presAssocID="{D656D898-B030-44EE-BED7-E66A7ED546A9}" presName="rootConnector" presStyleLbl="node2" presStyleIdx="5" presStyleCnt="8"/>
      <dgm:spPr/>
    </dgm:pt>
    <dgm:pt modelId="{952F8ED7-808B-4E04-B357-53C1438A45F0}" type="pres">
      <dgm:prSet presAssocID="{D656D898-B030-44EE-BED7-E66A7ED546A9}" presName="hierChild4" presStyleCnt="0"/>
      <dgm:spPr/>
    </dgm:pt>
    <dgm:pt modelId="{BFFC6652-8185-4416-98EB-FCC035E607F3}" type="pres">
      <dgm:prSet presAssocID="{D656D898-B030-44EE-BED7-E66A7ED546A9}" presName="hierChild5" presStyleCnt="0"/>
      <dgm:spPr/>
    </dgm:pt>
    <dgm:pt modelId="{E2C66FC4-7178-4006-9A4B-218D8B65785E}" type="pres">
      <dgm:prSet presAssocID="{7A35452D-BF86-4BB4-9EB2-533C34B6633C}" presName="Name37" presStyleLbl="parChTrans1D2" presStyleIdx="6" presStyleCnt="8"/>
      <dgm:spPr/>
    </dgm:pt>
    <dgm:pt modelId="{C5F0512A-6834-47F1-B0C4-2C2A0A4F2CE5}" type="pres">
      <dgm:prSet presAssocID="{E881C8F9-D3F5-472C-A707-2D13380CB0CC}" presName="hierRoot2" presStyleCnt="0">
        <dgm:presLayoutVars>
          <dgm:hierBranch val="init"/>
        </dgm:presLayoutVars>
      </dgm:prSet>
      <dgm:spPr/>
    </dgm:pt>
    <dgm:pt modelId="{89EB1109-767F-4C1B-AEE9-33702E76D57B}" type="pres">
      <dgm:prSet presAssocID="{E881C8F9-D3F5-472C-A707-2D13380CB0CC}" presName="rootComposite" presStyleCnt="0"/>
      <dgm:spPr/>
    </dgm:pt>
    <dgm:pt modelId="{3CEC9C2C-12A4-42A1-AF61-7B0B8E420A55}" type="pres">
      <dgm:prSet presAssocID="{E881C8F9-D3F5-472C-A707-2D13380CB0CC}" presName="rootText" presStyleLbl="node2" presStyleIdx="6" presStyleCnt="8">
        <dgm:presLayoutVars>
          <dgm:chPref val="3"/>
        </dgm:presLayoutVars>
      </dgm:prSet>
      <dgm:spPr/>
    </dgm:pt>
    <dgm:pt modelId="{76F6E763-67E4-4FE3-AEDF-81A20B2D85AD}" type="pres">
      <dgm:prSet presAssocID="{E881C8F9-D3F5-472C-A707-2D13380CB0CC}" presName="rootConnector" presStyleLbl="node2" presStyleIdx="6" presStyleCnt="8"/>
      <dgm:spPr/>
    </dgm:pt>
    <dgm:pt modelId="{6271BE3D-80AF-49B6-B54B-D99A6D67BF9D}" type="pres">
      <dgm:prSet presAssocID="{E881C8F9-D3F5-472C-A707-2D13380CB0CC}" presName="hierChild4" presStyleCnt="0"/>
      <dgm:spPr/>
    </dgm:pt>
    <dgm:pt modelId="{B7A71CBE-0F43-4151-BDF4-AB91D485B545}" type="pres">
      <dgm:prSet presAssocID="{E881C8F9-D3F5-472C-A707-2D13380CB0CC}" presName="hierChild5" presStyleCnt="0"/>
      <dgm:spPr/>
    </dgm:pt>
    <dgm:pt modelId="{0AE2F531-257D-4643-9474-90151E2F4C50}" type="pres">
      <dgm:prSet presAssocID="{95A6AB04-7385-4BEB-BD5E-46C509E842F1}" presName="Name37" presStyleLbl="parChTrans1D2" presStyleIdx="7" presStyleCnt="8"/>
      <dgm:spPr/>
    </dgm:pt>
    <dgm:pt modelId="{69339264-0EA6-4CC3-B9C4-9C59FA4C409B}" type="pres">
      <dgm:prSet presAssocID="{F84304CE-4649-42B8-9CBD-CD79BB92501C}" presName="hierRoot2" presStyleCnt="0">
        <dgm:presLayoutVars>
          <dgm:hierBranch val="init"/>
        </dgm:presLayoutVars>
      </dgm:prSet>
      <dgm:spPr/>
    </dgm:pt>
    <dgm:pt modelId="{36E682AB-64DB-4DC1-A692-A899EB45646B}" type="pres">
      <dgm:prSet presAssocID="{F84304CE-4649-42B8-9CBD-CD79BB92501C}" presName="rootComposite" presStyleCnt="0"/>
      <dgm:spPr/>
    </dgm:pt>
    <dgm:pt modelId="{77E98070-BB8B-41BF-AB7B-4B544C03997D}" type="pres">
      <dgm:prSet presAssocID="{F84304CE-4649-42B8-9CBD-CD79BB92501C}" presName="rootText" presStyleLbl="node2" presStyleIdx="7" presStyleCnt="8">
        <dgm:presLayoutVars>
          <dgm:chPref val="3"/>
        </dgm:presLayoutVars>
      </dgm:prSet>
      <dgm:spPr/>
    </dgm:pt>
    <dgm:pt modelId="{EEEEE957-71B3-4F1B-A4E5-EE8927626426}" type="pres">
      <dgm:prSet presAssocID="{F84304CE-4649-42B8-9CBD-CD79BB92501C}" presName="rootConnector" presStyleLbl="node2" presStyleIdx="7" presStyleCnt="8"/>
      <dgm:spPr/>
    </dgm:pt>
    <dgm:pt modelId="{F09C6509-DB6F-4ED8-A5A0-3C5E5C0758C7}" type="pres">
      <dgm:prSet presAssocID="{F84304CE-4649-42B8-9CBD-CD79BB92501C}" presName="hierChild4" presStyleCnt="0"/>
      <dgm:spPr/>
    </dgm:pt>
    <dgm:pt modelId="{CB6D4B1E-E495-4086-A26C-5DFE2674E11A}" type="pres">
      <dgm:prSet presAssocID="{F84304CE-4649-42B8-9CBD-CD79BB92501C}" presName="hierChild5" presStyleCnt="0"/>
      <dgm:spPr/>
    </dgm:pt>
    <dgm:pt modelId="{9CB1BB9D-34DF-4E37-BDE2-676EE5CC6104}" type="pres">
      <dgm:prSet presAssocID="{5B471FA3-DCA8-453B-BB5E-D835AFD8D6EA}" presName="hierChild3" presStyleCnt="0"/>
      <dgm:spPr/>
    </dgm:pt>
  </dgm:ptLst>
  <dgm:cxnLst>
    <dgm:cxn modelId="{AB956C00-C202-47B7-AD76-D8116B5DA900}" type="presOf" srcId="{F9973966-284E-4876-9377-ACEB97CFEE73}" destId="{5D59F6A0-3969-4837-B51C-7238C4B7B109}" srcOrd="0" destOrd="0" presId="urn:microsoft.com/office/officeart/2005/8/layout/orgChart1"/>
    <dgm:cxn modelId="{6CA85503-6674-4246-A9C6-E384A15E86BF}" type="presOf" srcId="{C3DABC7E-25D1-4ABD-AF4A-01D95C03A7A5}" destId="{04B120CB-C3F2-41D7-B8F3-5506C54A15CC}" srcOrd="0" destOrd="0" presId="urn:microsoft.com/office/officeart/2005/8/layout/orgChart1"/>
    <dgm:cxn modelId="{9D556F10-9640-4F4B-8EEA-F5D93129EE4F}" type="presOf" srcId="{EF0C6FBE-6DA9-4E61-BDBF-7B130AA24F01}" destId="{E9457944-0CA8-4C84-87E9-EED9AD933285}" srcOrd="1" destOrd="0" presId="urn:microsoft.com/office/officeart/2005/8/layout/orgChart1"/>
    <dgm:cxn modelId="{3F21091A-0EED-48DF-ADEA-FF5E3965D020}" srcId="{5B471FA3-DCA8-453B-BB5E-D835AFD8D6EA}" destId="{F9973966-284E-4876-9377-ACEB97CFEE73}" srcOrd="0" destOrd="0" parTransId="{0E4AD56B-D8A5-442F-9673-19D7F12AEBA4}" sibTransId="{3D0C9B78-CA68-4C3D-BE2F-2420826941C1}"/>
    <dgm:cxn modelId="{044F7720-F19D-4162-B793-26AC95AF101F}" type="presOf" srcId="{E881C8F9-D3F5-472C-A707-2D13380CB0CC}" destId="{3CEC9C2C-12A4-42A1-AF61-7B0B8E420A55}" srcOrd="0" destOrd="0" presId="urn:microsoft.com/office/officeart/2005/8/layout/orgChart1"/>
    <dgm:cxn modelId="{84066121-1B74-4EF2-89A5-7B58088DC7AD}" srcId="{5B471FA3-DCA8-453B-BB5E-D835AFD8D6EA}" destId="{A2727604-6120-4AC7-82BA-6220CABC50E5}" srcOrd="4" destOrd="0" parTransId="{48AAEACB-9249-47C9-9B25-856346C5F2CB}" sibTransId="{BB1BD8C2-6BA4-4EC8-BD4C-49668F89E947}"/>
    <dgm:cxn modelId="{DB379B22-F0CA-4FF7-800F-0162CB14647A}" type="presOf" srcId="{CF01FC5C-8BFF-40F0-9A87-73A4EA24D16A}" destId="{717CB123-294E-4521-88C7-A13D2F3C35D6}" srcOrd="0" destOrd="0" presId="urn:microsoft.com/office/officeart/2005/8/layout/orgChart1"/>
    <dgm:cxn modelId="{1CC9E927-0B6A-471E-B040-9E3D1C6E9768}" srcId="{5B471FA3-DCA8-453B-BB5E-D835AFD8D6EA}" destId="{FF8DA431-E3EF-487D-A8E6-993C24E2574A}" srcOrd="3" destOrd="0" parTransId="{30C0901E-7AF4-4646-80EE-74A3F922B398}" sibTransId="{D4135559-CA74-44B1-A00B-D33B859EDFCC}"/>
    <dgm:cxn modelId="{D7883937-168E-4F9C-984E-3EA49C7A082F}" type="presOf" srcId="{5B471FA3-DCA8-453B-BB5E-D835AFD8D6EA}" destId="{34F3EC75-D125-4DF9-8D4B-A7B733BE4E14}" srcOrd="0" destOrd="0" presId="urn:microsoft.com/office/officeart/2005/8/layout/orgChart1"/>
    <dgm:cxn modelId="{51C8C839-1146-4F2D-892E-ACA63BB32134}" type="presOf" srcId="{0E4AD56B-D8A5-442F-9673-19D7F12AEBA4}" destId="{0529203B-D67B-4087-884C-B44AF5A6E507}" srcOrd="0" destOrd="0" presId="urn:microsoft.com/office/officeart/2005/8/layout/orgChart1"/>
    <dgm:cxn modelId="{45470141-C816-4D6C-B324-65A82ED00080}" type="presOf" srcId="{7CE206B4-D1C5-4239-A855-B9CDAE328512}" destId="{2456145A-7EB3-4F9E-9500-FE6DEA6C3E28}" srcOrd="0" destOrd="0" presId="urn:microsoft.com/office/officeart/2005/8/layout/orgChart1"/>
    <dgm:cxn modelId="{AE2A1043-D698-46B4-8DE2-FF561B259426}" type="presOf" srcId="{A2727604-6120-4AC7-82BA-6220CABC50E5}" destId="{88B1D35F-C968-4E55-A26A-988033D45101}" srcOrd="0" destOrd="0" presId="urn:microsoft.com/office/officeart/2005/8/layout/orgChart1"/>
    <dgm:cxn modelId="{2DAED949-8DB2-4670-8575-7788D627F44D}" srcId="{5B471FA3-DCA8-453B-BB5E-D835AFD8D6EA}" destId="{7CE206B4-D1C5-4239-A855-B9CDAE328512}" srcOrd="2" destOrd="0" parTransId="{B5D3261E-3BA2-47C6-AD85-C97277030082}" sibTransId="{7075A736-08EB-4556-AA74-130312EAD34B}"/>
    <dgm:cxn modelId="{11631A4A-2C3F-45B3-AD8B-CFEA30AE5930}" type="presOf" srcId="{D656D898-B030-44EE-BED7-E66A7ED546A9}" destId="{4725C9F3-64DF-4F43-BB31-ADF43970BD8E}" srcOrd="0" destOrd="0" presId="urn:microsoft.com/office/officeart/2005/8/layout/orgChart1"/>
    <dgm:cxn modelId="{F884B06D-4259-433B-9FAC-C5E2FB437ED3}" srcId="{5B471FA3-DCA8-453B-BB5E-D835AFD8D6EA}" destId="{F84304CE-4649-42B8-9CBD-CD79BB92501C}" srcOrd="7" destOrd="0" parTransId="{95A6AB04-7385-4BEB-BD5E-46C509E842F1}" sibTransId="{4A47B828-B103-4274-A69A-DECDD676F038}"/>
    <dgm:cxn modelId="{26C99750-055A-4E64-8A0C-4BECF104EAC0}" type="presOf" srcId="{F84304CE-4649-42B8-9CBD-CD79BB92501C}" destId="{77E98070-BB8B-41BF-AB7B-4B544C03997D}" srcOrd="0" destOrd="0" presId="urn:microsoft.com/office/officeart/2005/8/layout/orgChart1"/>
    <dgm:cxn modelId="{ED583372-F02E-4A61-BC6D-7AA395DE230F}" type="presOf" srcId="{FF8DA431-E3EF-487D-A8E6-993C24E2574A}" destId="{9DA5E8D2-CF68-47D7-B29D-C44CA629AC97}" srcOrd="1" destOrd="0" presId="urn:microsoft.com/office/officeart/2005/8/layout/orgChart1"/>
    <dgm:cxn modelId="{7EFB5272-92D6-44C4-86DD-58640BEE3B23}" type="presOf" srcId="{7A35452D-BF86-4BB4-9EB2-533C34B6633C}" destId="{E2C66FC4-7178-4006-9A4B-218D8B65785E}" srcOrd="0" destOrd="0" presId="urn:microsoft.com/office/officeart/2005/8/layout/orgChart1"/>
    <dgm:cxn modelId="{597F6773-832C-4810-BED6-1C8D54114D8B}" type="presOf" srcId="{FF8DA431-E3EF-487D-A8E6-993C24E2574A}" destId="{CEC5ED60-6268-4434-B180-1437FE305D23}" srcOrd="0" destOrd="0" presId="urn:microsoft.com/office/officeart/2005/8/layout/orgChart1"/>
    <dgm:cxn modelId="{1F5A3990-8461-46E5-8EEC-3589C3BF0C69}" type="presOf" srcId="{5B471FA3-DCA8-453B-BB5E-D835AFD8D6EA}" destId="{66E6AE7C-98AA-491E-BF3B-ABC3D85F3D79}" srcOrd="1" destOrd="0" presId="urn:microsoft.com/office/officeart/2005/8/layout/orgChart1"/>
    <dgm:cxn modelId="{0501E792-CB5B-4389-A8A9-F42C557D3781}" type="presOf" srcId="{B5D3261E-3BA2-47C6-AD85-C97277030082}" destId="{25002005-9735-47AA-9D9B-6CDCD55915A0}" srcOrd="0" destOrd="0" presId="urn:microsoft.com/office/officeart/2005/8/layout/orgChart1"/>
    <dgm:cxn modelId="{83C2CC9E-4667-4DC6-BF74-5C330783F0A4}" type="presOf" srcId="{F84304CE-4649-42B8-9CBD-CD79BB92501C}" destId="{EEEEE957-71B3-4F1B-A4E5-EE8927626426}" srcOrd="1" destOrd="0" presId="urn:microsoft.com/office/officeart/2005/8/layout/orgChart1"/>
    <dgm:cxn modelId="{807835AA-35BC-441E-94A0-53AD6EA3B2CB}" srcId="{7531A0B9-3453-4E1E-AA34-231B9C885A15}" destId="{5B471FA3-DCA8-453B-BB5E-D835AFD8D6EA}" srcOrd="0" destOrd="0" parTransId="{FFBFE112-7F63-431F-9D17-69F19C269D0E}" sibTransId="{B4B7B67C-F916-4E0D-980B-330B4EFFB422}"/>
    <dgm:cxn modelId="{A25994AA-AD5D-40B2-90A6-E09F9D35DDA4}" type="presOf" srcId="{F9973966-284E-4876-9377-ACEB97CFEE73}" destId="{85921E04-2C01-4FAE-A152-B6F34C9E0553}" srcOrd="1" destOrd="0" presId="urn:microsoft.com/office/officeart/2005/8/layout/orgChart1"/>
    <dgm:cxn modelId="{65678BAE-F693-4F30-91F7-06CD6E3031B9}" type="presOf" srcId="{95A6AB04-7385-4BEB-BD5E-46C509E842F1}" destId="{0AE2F531-257D-4643-9474-90151E2F4C50}" srcOrd="0" destOrd="0" presId="urn:microsoft.com/office/officeart/2005/8/layout/orgChart1"/>
    <dgm:cxn modelId="{C24F21BE-30F7-475F-AA00-A6D40DE599EA}" type="presOf" srcId="{48AAEACB-9249-47C9-9B25-856346C5F2CB}" destId="{953CC0EE-B3C1-4271-87F0-FBA61F8BA961}" srcOrd="0" destOrd="0" presId="urn:microsoft.com/office/officeart/2005/8/layout/orgChart1"/>
    <dgm:cxn modelId="{89CBCECD-CBB1-477E-9223-5CCD9614242C}" srcId="{5B471FA3-DCA8-453B-BB5E-D835AFD8D6EA}" destId="{EF0C6FBE-6DA9-4E61-BDBF-7B130AA24F01}" srcOrd="1" destOrd="0" parTransId="{CF01FC5C-8BFF-40F0-9A87-73A4EA24D16A}" sibTransId="{B1C3C619-8003-45C2-8840-70942345F743}"/>
    <dgm:cxn modelId="{7627E3CD-C750-4224-B5A6-134C0AC951EE}" type="presOf" srcId="{7531A0B9-3453-4E1E-AA34-231B9C885A15}" destId="{C4A9F102-4CEB-42C7-8AEC-630E771C535F}" srcOrd="0" destOrd="0" presId="urn:microsoft.com/office/officeart/2005/8/layout/orgChart1"/>
    <dgm:cxn modelId="{526E4AD1-A487-4053-AD31-F97DE291E8F4}" srcId="{5B471FA3-DCA8-453B-BB5E-D835AFD8D6EA}" destId="{D656D898-B030-44EE-BED7-E66A7ED546A9}" srcOrd="5" destOrd="0" parTransId="{C3DABC7E-25D1-4ABD-AF4A-01D95C03A7A5}" sibTransId="{177120DD-ADF0-416F-9553-C69499E7F976}"/>
    <dgm:cxn modelId="{DDF4A9D5-17E8-4C3C-A4FB-667F184A586D}" srcId="{5B471FA3-DCA8-453B-BB5E-D835AFD8D6EA}" destId="{E881C8F9-D3F5-472C-A707-2D13380CB0CC}" srcOrd="6" destOrd="0" parTransId="{7A35452D-BF86-4BB4-9EB2-533C34B6633C}" sibTransId="{D14B48B6-03F8-4A1D-B763-0F1C91783C13}"/>
    <dgm:cxn modelId="{AF6570DC-84C6-4E45-AE26-A72AAF9E867E}" type="presOf" srcId="{E881C8F9-D3F5-472C-A707-2D13380CB0CC}" destId="{76F6E763-67E4-4FE3-AEDF-81A20B2D85AD}" srcOrd="1" destOrd="0" presId="urn:microsoft.com/office/officeart/2005/8/layout/orgChart1"/>
    <dgm:cxn modelId="{71B7AFE7-63A1-4378-B4B2-377A8EAC68B6}" type="presOf" srcId="{EF0C6FBE-6DA9-4E61-BDBF-7B130AA24F01}" destId="{C39E1668-B9F3-48A2-B78B-75D432903970}" srcOrd="0" destOrd="0" presId="urn:microsoft.com/office/officeart/2005/8/layout/orgChart1"/>
    <dgm:cxn modelId="{411E06ED-1555-4CC4-9C67-32D6F8036CD3}" type="presOf" srcId="{30C0901E-7AF4-4646-80EE-74A3F922B398}" destId="{E01DD6FD-4A9B-4742-97AD-CCC2D0731A94}" srcOrd="0" destOrd="0" presId="urn:microsoft.com/office/officeart/2005/8/layout/orgChart1"/>
    <dgm:cxn modelId="{BEE7D4F5-7CE1-49E5-828F-DD37433D39C3}" type="presOf" srcId="{D656D898-B030-44EE-BED7-E66A7ED546A9}" destId="{6DD09021-34BF-4D8D-BB00-9DA054C31234}" srcOrd="1" destOrd="0" presId="urn:microsoft.com/office/officeart/2005/8/layout/orgChart1"/>
    <dgm:cxn modelId="{C697D2F7-0EEE-4CD9-B293-7AD1B74322ED}" type="presOf" srcId="{A2727604-6120-4AC7-82BA-6220CABC50E5}" destId="{2FF347D4-1DD0-418C-A37D-B641E1E5CE70}" srcOrd="1" destOrd="0" presId="urn:microsoft.com/office/officeart/2005/8/layout/orgChart1"/>
    <dgm:cxn modelId="{935ACEFD-04E4-461A-A19B-FAF4236C204C}" type="presOf" srcId="{7CE206B4-D1C5-4239-A855-B9CDAE328512}" destId="{296A6E19-1A52-4F82-8028-6E0335358869}" srcOrd="1" destOrd="0" presId="urn:microsoft.com/office/officeart/2005/8/layout/orgChart1"/>
    <dgm:cxn modelId="{D06531A9-CEEB-4BB2-81C4-B776CEBC7F33}" type="presParOf" srcId="{C4A9F102-4CEB-42C7-8AEC-630E771C535F}" destId="{B7A2FB7C-5085-4E97-9BB4-8BCA0201D9DD}" srcOrd="0" destOrd="0" presId="urn:microsoft.com/office/officeart/2005/8/layout/orgChart1"/>
    <dgm:cxn modelId="{F0B0EEFA-D236-4709-8D4F-82CE84C557EB}" type="presParOf" srcId="{B7A2FB7C-5085-4E97-9BB4-8BCA0201D9DD}" destId="{FC061A6D-D040-4CAC-9C3B-30E10DCF645B}" srcOrd="0" destOrd="0" presId="urn:microsoft.com/office/officeart/2005/8/layout/orgChart1"/>
    <dgm:cxn modelId="{27495E8C-DC76-4E81-B43D-D106FD961D6A}" type="presParOf" srcId="{FC061A6D-D040-4CAC-9C3B-30E10DCF645B}" destId="{34F3EC75-D125-4DF9-8D4B-A7B733BE4E14}" srcOrd="0" destOrd="0" presId="urn:microsoft.com/office/officeart/2005/8/layout/orgChart1"/>
    <dgm:cxn modelId="{36E9AB81-FA86-45F5-A077-A2615CC966F1}" type="presParOf" srcId="{FC061A6D-D040-4CAC-9C3B-30E10DCF645B}" destId="{66E6AE7C-98AA-491E-BF3B-ABC3D85F3D79}" srcOrd="1" destOrd="0" presId="urn:microsoft.com/office/officeart/2005/8/layout/orgChart1"/>
    <dgm:cxn modelId="{BBC38F95-39C9-4AFE-964D-5432F17FEAE6}" type="presParOf" srcId="{B7A2FB7C-5085-4E97-9BB4-8BCA0201D9DD}" destId="{811A9184-C46C-42BC-BFFF-E6C74D3BB158}" srcOrd="1" destOrd="0" presId="urn:microsoft.com/office/officeart/2005/8/layout/orgChart1"/>
    <dgm:cxn modelId="{205D9519-F98D-4B2E-9F24-27141DE31EBE}" type="presParOf" srcId="{811A9184-C46C-42BC-BFFF-E6C74D3BB158}" destId="{0529203B-D67B-4087-884C-B44AF5A6E507}" srcOrd="0" destOrd="0" presId="urn:microsoft.com/office/officeart/2005/8/layout/orgChart1"/>
    <dgm:cxn modelId="{B516F897-792D-4D60-9D78-1DC85E69E0CE}" type="presParOf" srcId="{811A9184-C46C-42BC-BFFF-E6C74D3BB158}" destId="{AE89F8F6-B793-4487-A538-973EF32C98EC}" srcOrd="1" destOrd="0" presId="urn:microsoft.com/office/officeart/2005/8/layout/orgChart1"/>
    <dgm:cxn modelId="{F285EBDF-FBD8-41DF-88BE-0BF09DCE815D}" type="presParOf" srcId="{AE89F8F6-B793-4487-A538-973EF32C98EC}" destId="{416B98CD-33FD-4982-8FF7-D7AF566E9601}" srcOrd="0" destOrd="0" presId="urn:microsoft.com/office/officeart/2005/8/layout/orgChart1"/>
    <dgm:cxn modelId="{4A8CA7AF-3F35-432C-9818-2CDFA7B35FF4}" type="presParOf" srcId="{416B98CD-33FD-4982-8FF7-D7AF566E9601}" destId="{5D59F6A0-3969-4837-B51C-7238C4B7B109}" srcOrd="0" destOrd="0" presId="urn:microsoft.com/office/officeart/2005/8/layout/orgChart1"/>
    <dgm:cxn modelId="{AEC8DFA3-806E-450D-8E85-7B438E777CB3}" type="presParOf" srcId="{416B98CD-33FD-4982-8FF7-D7AF566E9601}" destId="{85921E04-2C01-4FAE-A152-B6F34C9E0553}" srcOrd="1" destOrd="0" presId="urn:microsoft.com/office/officeart/2005/8/layout/orgChart1"/>
    <dgm:cxn modelId="{94A0D1B8-EAC1-4809-8B80-BA901240E47E}" type="presParOf" srcId="{AE89F8F6-B793-4487-A538-973EF32C98EC}" destId="{263778FB-A199-4248-9E19-A5FA3CE5734F}" srcOrd="1" destOrd="0" presId="urn:microsoft.com/office/officeart/2005/8/layout/orgChart1"/>
    <dgm:cxn modelId="{B31A36AE-1953-4994-8F3F-D4506893E158}" type="presParOf" srcId="{AE89F8F6-B793-4487-A538-973EF32C98EC}" destId="{DF7D3D31-FB15-4F69-928E-6967B635E9B6}" srcOrd="2" destOrd="0" presId="urn:microsoft.com/office/officeart/2005/8/layout/orgChart1"/>
    <dgm:cxn modelId="{02FB932E-9903-41C2-ADBF-D890579AFB92}" type="presParOf" srcId="{811A9184-C46C-42BC-BFFF-E6C74D3BB158}" destId="{717CB123-294E-4521-88C7-A13D2F3C35D6}" srcOrd="2" destOrd="0" presId="urn:microsoft.com/office/officeart/2005/8/layout/orgChart1"/>
    <dgm:cxn modelId="{FEA12994-F9CD-4F0E-ABB1-0A80D4E461D4}" type="presParOf" srcId="{811A9184-C46C-42BC-BFFF-E6C74D3BB158}" destId="{0FEB16ED-AE69-4671-965D-7071FB7EFE1F}" srcOrd="3" destOrd="0" presId="urn:microsoft.com/office/officeart/2005/8/layout/orgChart1"/>
    <dgm:cxn modelId="{29E68830-B141-4799-9F69-9FD9AF7F3AF2}" type="presParOf" srcId="{0FEB16ED-AE69-4671-965D-7071FB7EFE1F}" destId="{7C93389C-8E8A-452B-B095-7950934B55F4}" srcOrd="0" destOrd="0" presId="urn:microsoft.com/office/officeart/2005/8/layout/orgChart1"/>
    <dgm:cxn modelId="{2322B151-F1AD-46A8-91AA-FF27B681A2A8}" type="presParOf" srcId="{7C93389C-8E8A-452B-B095-7950934B55F4}" destId="{C39E1668-B9F3-48A2-B78B-75D432903970}" srcOrd="0" destOrd="0" presId="urn:microsoft.com/office/officeart/2005/8/layout/orgChart1"/>
    <dgm:cxn modelId="{0665A98C-67CF-4549-902D-EB75E4024932}" type="presParOf" srcId="{7C93389C-8E8A-452B-B095-7950934B55F4}" destId="{E9457944-0CA8-4C84-87E9-EED9AD933285}" srcOrd="1" destOrd="0" presId="urn:microsoft.com/office/officeart/2005/8/layout/orgChart1"/>
    <dgm:cxn modelId="{1C1C2928-87FF-407C-A8F3-354BD63222A3}" type="presParOf" srcId="{0FEB16ED-AE69-4671-965D-7071FB7EFE1F}" destId="{666900F2-8A4D-4B07-AEBD-C1F85CE6EF44}" srcOrd="1" destOrd="0" presId="urn:microsoft.com/office/officeart/2005/8/layout/orgChart1"/>
    <dgm:cxn modelId="{2FDAA51F-FDDF-432C-AE02-C4B7143BFE7A}" type="presParOf" srcId="{0FEB16ED-AE69-4671-965D-7071FB7EFE1F}" destId="{F515B7B0-8873-4768-BB7E-545DC98CF7FF}" srcOrd="2" destOrd="0" presId="urn:microsoft.com/office/officeart/2005/8/layout/orgChart1"/>
    <dgm:cxn modelId="{413A6304-C7F2-4B7D-8859-03F831A07354}" type="presParOf" srcId="{811A9184-C46C-42BC-BFFF-E6C74D3BB158}" destId="{25002005-9735-47AA-9D9B-6CDCD55915A0}" srcOrd="4" destOrd="0" presId="urn:microsoft.com/office/officeart/2005/8/layout/orgChart1"/>
    <dgm:cxn modelId="{C7BE40CC-FD7F-4690-8A83-D053516AEAB1}" type="presParOf" srcId="{811A9184-C46C-42BC-BFFF-E6C74D3BB158}" destId="{0954782D-B406-4E58-AF9E-54E2F71368F0}" srcOrd="5" destOrd="0" presId="urn:microsoft.com/office/officeart/2005/8/layout/orgChart1"/>
    <dgm:cxn modelId="{607B86E9-9D44-4F3E-BC2A-1280B923D173}" type="presParOf" srcId="{0954782D-B406-4E58-AF9E-54E2F71368F0}" destId="{CADDE688-F9E3-4355-A941-E3B7B50696EC}" srcOrd="0" destOrd="0" presId="urn:microsoft.com/office/officeart/2005/8/layout/orgChart1"/>
    <dgm:cxn modelId="{63DBC67F-3531-420A-965E-B3533C75AF41}" type="presParOf" srcId="{CADDE688-F9E3-4355-A941-E3B7B50696EC}" destId="{2456145A-7EB3-4F9E-9500-FE6DEA6C3E28}" srcOrd="0" destOrd="0" presId="urn:microsoft.com/office/officeart/2005/8/layout/orgChart1"/>
    <dgm:cxn modelId="{AB336421-41D0-4C7F-B4A0-3461D495B1D1}" type="presParOf" srcId="{CADDE688-F9E3-4355-A941-E3B7B50696EC}" destId="{296A6E19-1A52-4F82-8028-6E0335358869}" srcOrd="1" destOrd="0" presId="urn:microsoft.com/office/officeart/2005/8/layout/orgChart1"/>
    <dgm:cxn modelId="{837F835D-FD11-4AA3-A966-38E301B44A45}" type="presParOf" srcId="{0954782D-B406-4E58-AF9E-54E2F71368F0}" destId="{09B71EBF-8123-4786-937D-B4CE2553D17C}" srcOrd="1" destOrd="0" presId="urn:microsoft.com/office/officeart/2005/8/layout/orgChart1"/>
    <dgm:cxn modelId="{EFCC198B-F72C-4B51-9D2E-8AE704399245}" type="presParOf" srcId="{0954782D-B406-4E58-AF9E-54E2F71368F0}" destId="{602DF262-EF9C-452C-AD5E-77E2A798E9F6}" srcOrd="2" destOrd="0" presId="urn:microsoft.com/office/officeart/2005/8/layout/orgChart1"/>
    <dgm:cxn modelId="{014E6963-FC13-45DB-A134-D692AA71D0E7}" type="presParOf" srcId="{811A9184-C46C-42BC-BFFF-E6C74D3BB158}" destId="{E01DD6FD-4A9B-4742-97AD-CCC2D0731A94}" srcOrd="6" destOrd="0" presId="urn:microsoft.com/office/officeart/2005/8/layout/orgChart1"/>
    <dgm:cxn modelId="{72E7C137-D6F5-4799-9747-D72E1FB4AD76}" type="presParOf" srcId="{811A9184-C46C-42BC-BFFF-E6C74D3BB158}" destId="{1F49EE2A-1276-433F-847C-DF2460E163AF}" srcOrd="7" destOrd="0" presId="urn:microsoft.com/office/officeart/2005/8/layout/orgChart1"/>
    <dgm:cxn modelId="{216F2860-9A19-4376-B1DD-CD01A60CC440}" type="presParOf" srcId="{1F49EE2A-1276-433F-847C-DF2460E163AF}" destId="{96064365-A2B6-4D25-ABB1-F5FB7DD48E2A}" srcOrd="0" destOrd="0" presId="urn:microsoft.com/office/officeart/2005/8/layout/orgChart1"/>
    <dgm:cxn modelId="{18090527-C3C6-4DD7-9159-2AC1E59AFB7C}" type="presParOf" srcId="{96064365-A2B6-4D25-ABB1-F5FB7DD48E2A}" destId="{CEC5ED60-6268-4434-B180-1437FE305D23}" srcOrd="0" destOrd="0" presId="urn:microsoft.com/office/officeart/2005/8/layout/orgChart1"/>
    <dgm:cxn modelId="{0F3B4EE1-87E3-481D-9FA8-49A7C7E7D71B}" type="presParOf" srcId="{96064365-A2B6-4D25-ABB1-F5FB7DD48E2A}" destId="{9DA5E8D2-CF68-47D7-B29D-C44CA629AC97}" srcOrd="1" destOrd="0" presId="urn:microsoft.com/office/officeart/2005/8/layout/orgChart1"/>
    <dgm:cxn modelId="{D8BF6313-0120-4F86-9F18-52AF20051236}" type="presParOf" srcId="{1F49EE2A-1276-433F-847C-DF2460E163AF}" destId="{ACAB3928-3C30-4FA8-824A-2C4C4A4E7882}" srcOrd="1" destOrd="0" presId="urn:microsoft.com/office/officeart/2005/8/layout/orgChart1"/>
    <dgm:cxn modelId="{E2C0A04F-1539-4349-B2B0-9FFDDFBF204A}" type="presParOf" srcId="{1F49EE2A-1276-433F-847C-DF2460E163AF}" destId="{A79AA164-9CFB-4D32-96B0-2410101CD8D1}" srcOrd="2" destOrd="0" presId="urn:microsoft.com/office/officeart/2005/8/layout/orgChart1"/>
    <dgm:cxn modelId="{CC243752-74BC-4988-9A37-2BE693980CE5}" type="presParOf" srcId="{811A9184-C46C-42BC-BFFF-E6C74D3BB158}" destId="{953CC0EE-B3C1-4271-87F0-FBA61F8BA961}" srcOrd="8" destOrd="0" presId="urn:microsoft.com/office/officeart/2005/8/layout/orgChart1"/>
    <dgm:cxn modelId="{FD134EB1-10DC-4211-8813-5B44CBFB6020}" type="presParOf" srcId="{811A9184-C46C-42BC-BFFF-E6C74D3BB158}" destId="{F570C56F-5383-441D-8A6B-3BEC8F61E1C0}" srcOrd="9" destOrd="0" presId="urn:microsoft.com/office/officeart/2005/8/layout/orgChart1"/>
    <dgm:cxn modelId="{D649C829-9AB0-4317-9B34-E9BE72F0405D}" type="presParOf" srcId="{F570C56F-5383-441D-8A6B-3BEC8F61E1C0}" destId="{F09CCB4C-8405-425B-BC7C-7C6146A4FB44}" srcOrd="0" destOrd="0" presId="urn:microsoft.com/office/officeart/2005/8/layout/orgChart1"/>
    <dgm:cxn modelId="{4C29AE26-9C61-4EC1-9050-050D5BB107E7}" type="presParOf" srcId="{F09CCB4C-8405-425B-BC7C-7C6146A4FB44}" destId="{88B1D35F-C968-4E55-A26A-988033D45101}" srcOrd="0" destOrd="0" presId="urn:microsoft.com/office/officeart/2005/8/layout/orgChart1"/>
    <dgm:cxn modelId="{E692E32D-37E1-4148-9D31-E153566CD5D1}" type="presParOf" srcId="{F09CCB4C-8405-425B-BC7C-7C6146A4FB44}" destId="{2FF347D4-1DD0-418C-A37D-B641E1E5CE70}" srcOrd="1" destOrd="0" presId="urn:microsoft.com/office/officeart/2005/8/layout/orgChart1"/>
    <dgm:cxn modelId="{41EF201C-A4C9-4B80-80D3-6F0849371904}" type="presParOf" srcId="{F570C56F-5383-441D-8A6B-3BEC8F61E1C0}" destId="{A3FB2D88-C4DD-49C3-BB29-2CD496ADBA52}" srcOrd="1" destOrd="0" presId="urn:microsoft.com/office/officeart/2005/8/layout/orgChart1"/>
    <dgm:cxn modelId="{76094F24-77C6-40CB-8FE9-BB5F07C668BF}" type="presParOf" srcId="{F570C56F-5383-441D-8A6B-3BEC8F61E1C0}" destId="{056B27C2-0EC3-4AF8-ABCC-58D5043B0277}" srcOrd="2" destOrd="0" presId="urn:microsoft.com/office/officeart/2005/8/layout/orgChart1"/>
    <dgm:cxn modelId="{F1AC5A6B-98BD-4428-8BB7-7CE64A3FABD3}" type="presParOf" srcId="{811A9184-C46C-42BC-BFFF-E6C74D3BB158}" destId="{04B120CB-C3F2-41D7-B8F3-5506C54A15CC}" srcOrd="10" destOrd="0" presId="urn:microsoft.com/office/officeart/2005/8/layout/orgChart1"/>
    <dgm:cxn modelId="{DC8C91A0-9F4A-4203-8FD6-2AEFB8E0777D}" type="presParOf" srcId="{811A9184-C46C-42BC-BFFF-E6C74D3BB158}" destId="{F6930DA9-D87E-4126-BF91-F4B6540D1A1A}" srcOrd="11" destOrd="0" presId="urn:microsoft.com/office/officeart/2005/8/layout/orgChart1"/>
    <dgm:cxn modelId="{63023F1A-CEE5-425C-8AC7-EE35361D0E9E}" type="presParOf" srcId="{F6930DA9-D87E-4126-BF91-F4B6540D1A1A}" destId="{01159174-E442-469F-AC2D-3D735C138AB9}" srcOrd="0" destOrd="0" presId="urn:microsoft.com/office/officeart/2005/8/layout/orgChart1"/>
    <dgm:cxn modelId="{1CD59C91-FED1-46DF-B9DA-5F07554F2774}" type="presParOf" srcId="{01159174-E442-469F-AC2D-3D735C138AB9}" destId="{4725C9F3-64DF-4F43-BB31-ADF43970BD8E}" srcOrd="0" destOrd="0" presId="urn:microsoft.com/office/officeart/2005/8/layout/orgChart1"/>
    <dgm:cxn modelId="{7D52F410-8315-4B2F-9307-93FBDB0AC70C}" type="presParOf" srcId="{01159174-E442-469F-AC2D-3D735C138AB9}" destId="{6DD09021-34BF-4D8D-BB00-9DA054C31234}" srcOrd="1" destOrd="0" presId="urn:microsoft.com/office/officeart/2005/8/layout/orgChart1"/>
    <dgm:cxn modelId="{B5547393-A544-4260-9691-74EB0A1F1766}" type="presParOf" srcId="{F6930DA9-D87E-4126-BF91-F4B6540D1A1A}" destId="{952F8ED7-808B-4E04-B357-53C1438A45F0}" srcOrd="1" destOrd="0" presId="urn:microsoft.com/office/officeart/2005/8/layout/orgChart1"/>
    <dgm:cxn modelId="{0BB30EEC-84FB-4FDE-9D5C-1DCA88A5D834}" type="presParOf" srcId="{F6930DA9-D87E-4126-BF91-F4B6540D1A1A}" destId="{BFFC6652-8185-4416-98EB-FCC035E607F3}" srcOrd="2" destOrd="0" presId="urn:microsoft.com/office/officeart/2005/8/layout/orgChart1"/>
    <dgm:cxn modelId="{4BF373D2-34E8-4C98-9271-783263D6C7CD}" type="presParOf" srcId="{811A9184-C46C-42BC-BFFF-E6C74D3BB158}" destId="{E2C66FC4-7178-4006-9A4B-218D8B65785E}" srcOrd="12" destOrd="0" presId="urn:microsoft.com/office/officeart/2005/8/layout/orgChart1"/>
    <dgm:cxn modelId="{867FAF34-84EB-498A-9248-8879907F15F9}" type="presParOf" srcId="{811A9184-C46C-42BC-BFFF-E6C74D3BB158}" destId="{C5F0512A-6834-47F1-B0C4-2C2A0A4F2CE5}" srcOrd="13" destOrd="0" presId="urn:microsoft.com/office/officeart/2005/8/layout/orgChart1"/>
    <dgm:cxn modelId="{C069A80F-58CF-4A7D-BC9A-1499D63BE9DE}" type="presParOf" srcId="{C5F0512A-6834-47F1-B0C4-2C2A0A4F2CE5}" destId="{89EB1109-767F-4C1B-AEE9-33702E76D57B}" srcOrd="0" destOrd="0" presId="urn:microsoft.com/office/officeart/2005/8/layout/orgChart1"/>
    <dgm:cxn modelId="{3A202121-49DB-47CA-A478-302F80B2A094}" type="presParOf" srcId="{89EB1109-767F-4C1B-AEE9-33702E76D57B}" destId="{3CEC9C2C-12A4-42A1-AF61-7B0B8E420A55}" srcOrd="0" destOrd="0" presId="urn:microsoft.com/office/officeart/2005/8/layout/orgChart1"/>
    <dgm:cxn modelId="{AE76D1D7-3180-4B90-B126-2AAD6B156218}" type="presParOf" srcId="{89EB1109-767F-4C1B-AEE9-33702E76D57B}" destId="{76F6E763-67E4-4FE3-AEDF-81A20B2D85AD}" srcOrd="1" destOrd="0" presId="urn:microsoft.com/office/officeart/2005/8/layout/orgChart1"/>
    <dgm:cxn modelId="{EF123C30-544B-408F-A987-42E343E3659D}" type="presParOf" srcId="{C5F0512A-6834-47F1-B0C4-2C2A0A4F2CE5}" destId="{6271BE3D-80AF-49B6-B54B-D99A6D67BF9D}" srcOrd="1" destOrd="0" presId="urn:microsoft.com/office/officeart/2005/8/layout/orgChart1"/>
    <dgm:cxn modelId="{A8500177-9E3B-4E81-B782-B20D6D104F34}" type="presParOf" srcId="{C5F0512A-6834-47F1-B0C4-2C2A0A4F2CE5}" destId="{B7A71CBE-0F43-4151-BDF4-AB91D485B545}" srcOrd="2" destOrd="0" presId="urn:microsoft.com/office/officeart/2005/8/layout/orgChart1"/>
    <dgm:cxn modelId="{39320A24-2D11-4633-8571-D37FF6B8B9D6}" type="presParOf" srcId="{811A9184-C46C-42BC-BFFF-E6C74D3BB158}" destId="{0AE2F531-257D-4643-9474-90151E2F4C50}" srcOrd="14" destOrd="0" presId="urn:microsoft.com/office/officeart/2005/8/layout/orgChart1"/>
    <dgm:cxn modelId="{03768CB8-7341-4931-85A6-AA1A4ADBE3DD}" type="presParOf" srcId="{811A9184-C46C-42BC-BFFF-E6C74D3BB158}" destId="{69339264-0EA6-4CC3-B9C4-9C59FA4C409B}" srcOrd="15" destOrd="0" presId="urn:microsoft.com/office/officeart/2005/8/layout/orgChart1"/>
    <dgm:cxn modelId="{095AE93A-EA97-4A66-BAA0-DB5A8A46F77C}" type="presParOf" srcId="{69339264-0EA6-4CC3-B9C4-9C59FA4C409B}" destId="{36E682AB-64DB-4DC1-A692-A899EB45646B}" srcOrd="0" destOrd="0" presId="urn:microsoft.com/office/officeart/2005/8/layout/orgChart1"/>
    <dgm:cxn modelId="{F2D62A3C-79CC-44E3-A6B2-F8979088D0A9}" type="presParOf" srcId="{36E682AB-64DB-4DC1-A692-A899EB45646B}" destId="{77E98070-BB8B-41BF-AB7B-4B544C03997D}" srcOrd="0" destOrd="0" presId="urn:microsoft.com/office/officeart/2005/8/layout/orgChart1"/>
    <dgm:cxn modelId="{D31B9D78-5E31-47AB-9D1C-A56FE6CDD239}" type="presParOf" srcId="{36E682AB-64DB-4DC1-A692-A899EB45646B}" destId="{EEEEE957-71B3-4F1B-A4E5-EE8927626426}" srcOrd="1" destOrd="0" presId="urn:microsoft.com/office/officeart/2005/8/layout/orgChart1"/>
    <dgm:cxn modelId="{DA1E99E6-DD7D-4941-96D4-73FD54A8431C}" type="presParOf" srcId="{69339264-0EA6-4CC3-B9C4-9C59FA4C409B}" destId="{F09C6509-DB6F-4ED8-A5A0-3C5E5C0758C7}" srcOrd="1" destOrd="0" presId="urn:microsoft.com/office/officeart/2005/8/layout/orgChart1"/>
    <dgm:cxn modelId="{7960252A-3BBC-4962-99A4-4C1F372CBF81}" type="presParOf" srcId="{69339264-0EA6-4CC3-B9C4-9C59FA4C409B}" destId="{CB6D4B1E-E495-4086-A26C-5DFE2674E11A}" srcOrd="2" destOrd="0" presId="urn:microsoft.com/office/officeart/2005/8/layout/orgChart1"/>
    <dgm:cxn modelId="{3D57CEEC-16A8-481D-A956-F77F4DF01572}" type="presParOf" srcId="{B7A2FB7C-5085-4E97-9BB4-8BCA0201D9DD}" destId="{9CB1BB9D-34DF-4E37-BDE2-676EE5CC6104}" srcOrd="2" destOrd="0" presId="urn:microsoft.com/office/officeart/2005/8/layout/orgChart1"/>
  </dgm:cxnLst>
  <dgm:bg/>
  <dgm:whole>
    <a:ln w="6350"/>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E2F531-257D-4643-9474-90151E2F4C50}">
      <dsp:nvSpPr>
        <dsp:cNvPr id="0" name=""/>
        <dsp:cNvSpPr/>
      </dsp:nvSpPr>
      <dsp:spPr>
        <a:xfrm>
          <a:off x="4629150" y="936722"/>
          <a:ext cx="4140099" cy="205294"/>
        </a:xfrm>
        <a:custGeom>
          <a:avLst/>
          <a:gdLst/>
          <a:ahLst/>
          <a:cxnLst/>
          <a:rect l="0" t="0" r="0" b="0"/>
          <a:pathLst>
            <a:path>
              <a:moveTo>
                <a:pt x="0" y="0"/>
              </a:moveTo>
              <a:lnTo>
                <a:pt x="0" y="102647"/>
              </a:lnTo>
              <a:lnTo>
                <a:pt x="4140099" y="102647"/>
              </a:lnTo>
              <a:lnTo>
                <a:pt x="4140099" y="2052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C66FC4-7178-4006-9A4B-218D8B65785E}">
      <dsp:nvSpPr>
        <dsp:cNvPr id="0" name=""/>
        <dsp:cNvSpPr/>
      </dsp:nvSpPr>
      <dsp:spPr>
        <a:xfrm>
          <a:off x="4629150" y="936722"/>
          <a:ext cx="2957214" cy="205294"/>
        </a:xfrm>
        <a:custGeom>
          <a:avLst/>
          <a:gdLst/>
          <a:ahLst/>
          <a:cxnLst/>
          <a:rect l="0" t="0" r="0" b="0"/>
          <a:pathLst>
            <a:path>
              <a:moveTo>
                <a:pt x="0" y="0"/>
              </a:moveTo>
              <a:lnTo>
                <a:pt x="0" y="102647"/>
              </a:lnTo>
              <a:lnTo>
                <a:pt x="2957214" y="102647"/>
              </a:lnTo>
              <a:lnTo>
                <a:pt x="2957214" y="2052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B120CB-C3F2-41D7-B8F3-5506C54A15CC}">
      <dsp:nvSpPr>
        <dsp:cNvPr id="0" name=""/>
        <dsp:cNvSpPr/>
      </dsp:nvSpPr>
      <dsp:spPr>
        <a:xfrm>
          <a:off x="4629150" y="936722"/>
          <a:ext cx="1774328" cy="205294"/>
        </a:xfrm>
        <a:custGeom>
          <a:avLst/>
          <a:gdLst/>
          <a:ahLst/>
          <a:cxnLst/>
          <a:rect l="0" t="0" r="0" b="0"/>
          <a:pathLst>
            <a:path>
              <a:moveTo>
                <a:pt x="0" y="0"/>
              </a:moveTo>
              <a:lnTo>
                <a:pt x="0" y="102647"/>
              </a:lnTo>
              <a:lnTo>
                <a:pt x="1774328" y="102647"/>
              </a:lnTo>
              <a:lnTo>
                <a:pt x="1774328" y="2052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3CC0EE-B3C1-4271-87F0-FBA61F8BA961}">
      <dsp:nvSpPr>
        <dsp:cNvPr id="0" name=""/>
        <dsp:cNvSpPr/>
      </dsp:nvSpPr>
      <dsp:spPr>
        <a:xfrm>
          <a:off x="4629150" y="936722"/>
          <a:ext cx="591442" cy="205294"/>
        </a:xfrm>
        <a:custGeom>
          <a:avLst/>
          <a:gdLst/>
          <a:ahLst/>
          <a:cxnLst/>
          <a:rect l="0" t="0" r="0" b="0"/>
          <a:pathLst>
            <a:path>
              <a:moveTo>
                <a:pt x="0" y="0"/>
              </a:moveTo>
              <a:lnTo>
                <a:pt x="0" y="102647"/>
              </a:lnTo>
              <a:lnTo>
                <a:pt x="591442" y="102647"/>
              </a:lnTo>
              <a:lnTo>
                <a:pt x="591442" y="2052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1DD6FD-4A9B-4742-97AD-CCC2D0731A94}">
      <dsp:nvSpPr>
        <dsp:cNvPr id="0" name=""/>
        <dsp:cNvSpPr/>
      </dsp:nvSpPr>
      <dsp:spPr>
        <a:xfrm>
          <a:off x="4037707" y="936722"/>
          <a:ext cx="591442" cy="205294"/>
        </a:xfrm>
        <a:custGeom>
          <a:avLst/>
          <a:gdLst/>
          <a:ahLst/>
          <a:cxnLst/>
          <a:rect l="0" t="0" r="0" b="0"/>
          <a:pathLst>
            <a:path>
              <a:moveTo>
                <a:pt x="591442" y="0"/>
              </a:moveTo>
              <a:lnTo>
                <a:pt x="591442" y="102647"/>
              </a:lnTo>
              <a:lnTo>
                <a:pt x="0" y="102647"/>
              </a:lnTo>
              <a:lnTo>
                <a:pt x="0" y="2052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002005-9735-47AA-9D9B-6CDCD55915A0}">
      <dsp:nvSpPr>
        <dsp:cNvPr id="0" name=""/>
        <dsp:cNvSpPr/>
      </dsp:nvSpPr>
      <dsp:spPr>
        <a:xfrm>
          <a:off x="2854821" y="936722"/>
          <a:ext cx="1774328" cy="205294"/>
        </a:xfrm>
        <a:custGeom>
          <a:avLst/>
          <a:gdLst/>
          <a:ahLst/>
          <a:cxnLst/>
          <a:rect l="0" t="0" r="0" b="0"/>
          <a:pathLst>
            <a:path>
              <a:moveTo>
                <a:pt x="1774328" y="0"/>
              </a:moveTo>
              <a:lnTo>
                <a:pt x="1774328" y="102647"/>
              </a:lnTo>
              <a:lnTo>
                <a:pt x="0" y="102647"/>
              </a:lnTo>
              <a:lnTo>
                <a:pt x="0" y="2052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7CB123-294E-4521-88C7-A13D2F3C35D6}">
      <dsp:nvSpPr>
        <dsp:cNvPr id="0" name=""/>
        <dsp:cNvSpPr/>
      </dsp:nvSpPr>
      <dsp:spPr>
        <a:xfrm>
          <a:off x="1671935" y="936722"/>
          <a:ext cx="2957214" cy="205294"/>
        </a:xfrm>
        <a:custGeom>
          <a:avLst/>
          <a:gdLst/>
          <a:ahLst/>
          <a:cxnLst/>
          <a:rect l="0" t="0" r="0" b="0"/>
          <a:pathLst>
            <a:path>
              <a:moveTo>
                <a:pt x="2957214" y="0"/>
              </a:moveTo>
              <a:lnTo>
                <a:pt x="2957214" y="102647"/>
              </a:lnTo>
              <a:lnTo>
                <a:pt x="0" y="102647"/>
              </a:lnTo>
              <a:lnTo>
                <a:pt x="0" y="2052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29203B-D67B-4087-884C-B44AF5A6E507}">
      <dsp:nvSpPr>
        <dsp:cNvPr id="0" name=""/>
        <dsp:cNvSpPr/>
      </dsp:nvSpPr>
      <dsp:spPr>
        <a:xfrm>
          <a:off x="489050" y="936722"/>
          <a:ext cx="4140099" cy="205294"/>
        </a:xfrm>
        <a:custGeom>
          <a:avLst/>
          <a:gdLst/>
          <a:ahLst/>
          <a:cxnLst/>
          <a:rect l="0" t="0" r="0" b="0"/>
          <a:pathLst>
            <a:path>
              <a:moveTo>
                <a:pt x="4140099" y="0"/>
              </a:moveTo>
              <a:lnTo>
                <a:pt x="4140099" y="102647"/>
              </a:lnTo>
              <a:lnTo>
                <a:pt x="0" y="102647"/>
              </a:lnTo>
              <a:lnTo>
                <a:pt x="0" y="2052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F3EC75-D125-4DF9-8D4B-A7B733BE4E14}">
      <dsp:nvSpPr>
        <dsp:cNvPr id="0" name=""/>
        <dsp:cNvSpPr/>
      </dsp:nvSpPr>
      <dsp:spPr>
        <a:xfrm>
          <a:off x="1802766" y="493897"/>
          <a:ext cx="5652766" cy="442824"/>
        </a:xfrm>
        <a:prstGeom prst="rect">
          <a:avLst/>
        </a:prstGeom>
        <a:solidFill>
          <a:schemeClr val="lt1">
            <a:hueOff val="0"/>
            <a:satOff val="0"/>
            <a:lumOff val="0"/>
            <a:alphaOff val="0"/>
          </a:schemeClr>
        </a:solidFill>
        <a:ln w="63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b="0" kern="1200">
              <a:latin typeface="Arial" panose="020B0604020202020204" pitchFamily="34" charset="0"/>
              <a:cs typeface="Arial" panose="020B0604020202020204" pitchFamily="34" charset="0"/>
            </a:rPr>
            <a:t>DIREKTORS</a:t>
          </a:r>
        </a:p>
      </dsp:txBody>
      <dsp:txXfrm>
        <a:off x="1802766" y="493897"/>
        <a:ext cx="5652766" cy="442824"/>
      </dsp:txXfrm>
    </dsp:sp>
    <dsp:sp modelId="{5D59F6A0-3969-4837-B51C-7238C4B7B109}">
      <dsp:nvSpPr>
        <dsp:cNvPr id="0" name=""/>
        <dsp:cNvSpPr/>
      </dsp:nvSpPr>
      <dsp:spPr>
        <a:xfrm>
          <a:off x="254" y="1142016"/>
          <a:ext cx="977591" cy="4887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t>Rucavas tūrisma informācijas centrs</a:t>
          </a:r>
        </a:p>
      </dsp:txBody>
      <dsp:txXfrm>
        <a:off x="254" y="1142016"/>
        <a:ext cx="977591" cy="488795"/>
      </dsp:txXfrm>
    </dsp:sp>
    <dsp:sp modelId="{C39E1668-B9F3-48A2-B78B-75D432903970}">
      <dsp:nvSpPr>
        <dsp:cNvPr id="0" name=""/>
        <dsp:cNvSpPr/>
      </dsp:nvSpPr>
      <dsp:spPr>
        <a:xfrm>
          <a:off x="1183139" y="1142016"/>
          <a:ext cx="977591" cy="4887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t>Nīcas tūrisma informācijas centrs</a:t>
          </a:r>
        </a:p>
      </dsp:txBody>
      <dsp:txXfrm>
        <a:off x="1183139" y="1142016"/>
        <a:ext cx="977591" cy="488795"/>
      </dsp:txXfrm>
    </dsp:sp>
    <dsp:sp modelId="{2456145A-7EB3-4F9E-9500-FE6DEA6C3E28}">
      <dsp:nvSpPr>
        <dsp:cNvPr id="0" name=""/>
        <dsp:cNvSpPr/>
      </dsp:nvSpPr>
      <dsp:spPr>
        <a:xfrm>
          <a:off x="2366025" y="1142016"/>
          <a:ext cx="977591" cy="4887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t>Pāvilostas tūrisma informācijas centrs</a:t>
          </a:r>
        </a:p>
      </dsp:txBody>
      <dsp:txXfrm>
        <a:off x="2366025" y="1142016"/>
        <a:ext cx="977591" cy="488795"/>
      </dsp:txXfrm>
    </dsp:sp>
    <dsp:sp modelId="{CEC5ED60-6268-4434-B180-1437FE305D23}">
      <dsp:nvSpPr>
        <dsp:cNvPr id="0" name=""/>
        <dsp:cNvSpPr/>
      </dsp:nvSpPr>
      <dsp:spPr>
        <a:xfrm>
          <a:off x="3548911" y="1142016"/>
          <a:ext cx="977591" cy="4887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t>Aizputes tūrisma informācijas centrs</a:t>
          </a:r>
        </a:p>
      </dsp:txBody>
      <dsp:txXfrm>
        <a:off x="3548911" y="1142016"/>
        <a:ext cx="977591" cy="488795"/>
      </dsp:txXfrm>
    </dsp:sp>
    <dsp:sp modelId="{88B1D35F-C968-4E55-A26A-988033D45101}">
      <dsp:nvSpPr>
        <dsp:cNvPr id="0" name=""/>
        <dsp:cNvSpPr/>
      </dsp:nvSpPr>
      <dsp:spPr>
        <a:xfrm>
          <a:off x="4731797" y="1142016"/>
          <a:ext cx="977591" cy="4887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t>Embūtes tūrisma informācijas centrs</a:t>
          </a:r>
        </a:p>
      </dsp:txBody>
      <dsp:txXfrm>
        <a:off x="4731797" y="1142016"/>
        <a:ext cx="977591" cy="488795"/>
      </dsp:txXfrm>
    </dsp:sp>
    <dsp:sp modelId="{4725C9F3-64DF-4F43-BB31-ADF43970BD8E}">
      <dsp:nvSpPr>
        <dsp:cNvPr id="0" name=""/>
        <dsp:cNvSpPr/>
      </dsp:nvSpPr>
      <dsp:spPr>
        <a:xfrm>
          <a:off x="5914682" y="1142016"/>
          <a:ext cx="977591" cy="4887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t>Priekules tūrisma informācijas centrs</a:t>
          </a:r>
        </a:p>
      </dsp:txBody>
      <dsp:txXfrm>
        <a:off x="5914682" y="1142016"/>
        <a:ext cx="977591" cy="488795"/>
      </dsp:txXfrm>
    </dsp:sp>
    <dsp:sp modelId="{3CEC9C2C-12A4-42A1-AF61-7B0B8E420A55}">
      <dsp:nvSpPr>
        <dsp:cNvPr id="0" name=""/>
        <dsp:cNvSpPr/>
      </dsp:nvSpPr>
      <dsp:spPr>
        <a:xfrm>
          <a:off x="7097568" y="1142016"/>
          <a:ext cx="977591" cy="4887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t>Kazdangas tūrisma informācijas centrs</a:t>
          </a:r>
        </a:p>
      </dsp:txBody>
      <dsp:txXfrm>
        <a:off x="7097568" y="1142016"/>
        <a:ext cx="977591" cy="488795"/>
      </dsp:txXfrm>
    </dsp:sp>
    <dsp:sp modelId="{77E98070-BB8B-41BF-AB7B-4B544C03997D}">
      <dsp:nvSpPr>
        <dsp:cNvPr id="0" name=""/>
        <dsp:cNvSpPr/>
      </dsp:nvSpPr>
      <dsp:spPr>
        <a:xfrm>
          <a:off x="8280454" y="1142016"/>
          <a:ext cx="977591" cy="4887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t>Ziemupes tūrisma informācijas centrs</a:t>
          </a:r>
        </a:p>
      </dsp:txBody>
      <dsp:txXfrm>
        <a:off x="8280454" y="1142016"/>
        <a:ext cx="977591" cy="4887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2C61-C5FC-48DD-BE15-333D3779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1670</Words>
  <Characters>9523</Characters>
  <Application>Microsoft Office Word</Application>
  <DocSecurity>0</DocSecurity>
  <Lines>79</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Skābarde</dc:creator>
  <cp:keywords/>
  <dc:description/>
  <cp:lastModifiedBy>Iveta Kļava</cp:lastModifiedBy>
  <cp:revision>2</cp:revision>
  <dcterms:created xsi:type="dcterms:W3CDTF">2021-10-06T20:38:00Z</dcterms:created>
  <dcterms:modified xsi:type="dcterms:W3CDTF">2021-10-06T20:38:00Z</dcterms:modified>
</cp:coreProperties>
</file>