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C2BC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D76B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53C887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155E2" w:rsidRPr="001155E2">
        <w:rPr>
          <w:rFonts w:ascii="Arial" w:eastAsia="Times New Roman" w:hAnsi="Arial" w:cs="Arial"/>
          <w:noProof/>
          <w:color w:val="000000"/>
          <w:sz w:val="24"/>
          <w:szCs w:val="24"/>
          <w:lang w:eastAsia="ru-RU"/>
        </w:rPr>
        <w:t>12.10</w:t>
      </w:r>
      <w:r w:rsidRPr="001155E2">
        <w:rPr>
          <w:rFonts w:ascii="Arial" w:eastAsia="Times New Roman" w:hAnsi="Arial" w:cs="Arial"/>
          <w:noProof/>
          <w:color w:val="000000"/>
          <w:sz w:val="24"/>
          <w:szCs w:val="24"/>
          <w:lang w:eastAsia="ru-RU"/>
        </w:rPr>
        <w:t>.2022.</w:t>
      </w:r>
      <w:r w:rsidR="001155E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6D76B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E74D00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80144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1155E2">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6D76B5">
        <w:rPr>
          <w:rFonts w:ascii="Arial" w:eastAsia="Times New Roman" w:hAnsi="Arial" w:cs="Arial"/>
          <w:bCs/>
          <w:noProof/>
          <w:color w:val="000000"/>
          <w:sz w:val="24"/>
          <w:szCs w:val="24"/>
          <w:lang w:eastAsia="ru-RU"/>
        </w:rPr>
        <w:t>11.00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5C86AEEC"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6575C13F"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6D76B5" w:rsidRPr="00A32504">
        <w:rPr>
          <w:rFonts w:ascii="Arial" w:eastAsia="Times New Roman" w:hAnsi="Arial" w:cs="Arial"/>
          <w:bCs/>
          <w:noProof/>
          <w:sz w:val="24"/>
          <w:szCs w:val="24"/>
          <w:lang w:eastAsia="ru-RU"/>
        </w:rPr>
        <w:t>“Bunkas kultūras nams”-35, Bunka, Bunkas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5175FE2C"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6D76B5">
        <w:rPr>
          <w:rFonts w:ascii="Arial" w:eastAsia="Times New Roman" w:hAnsi="Arial" w:cs="Arial"/>
          <w:bCs/>
          <w:sz w:val="24"/>
          <w:szCs w:val="24"/>
          <w:lang w:eastAsia="lv-LV"/>
        </w:rPr>
        <w:t>Bunkas</w:t>
      </w:r>
      <w:r w:rsidR="006D76B5" w:rsidRPr="006B767C">
        <w:rPr>
          <w:rFonts w:ascii="Arial" w:eastAsia="Times New Roman" w:hAnsi="Arial" w:cs="Arial"/>
          <w:bCs/>
          <w:sz w:val="24"/>
          <w:szCs w:val="24"/>
          <w:lang w:eastAsia="lv-LV"/>
        </w:rPr>
        <w:t xml:space="preserve"> pagasta zemesgrāmatas nodalījumā Nr. </w:t>
      </w:r>
      <w:r w:rsidR="006D76B5">
        <w:rPr>
          <w:rFonts w:ascii="Arial" w:eastAsia="Times New Roman" w:hAnsi="Arial" w:cs="Arial"/>
          <w:bCs/>
          <w:sz w:val="24"/>
          <w:szCs w:val="24"/>
          <w:lang w:eastAsia="lv-LV"/>
        </w:rPr>
        <w:t>227</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56F6A69C" w:rsidR="002E7BDD" w:rsidRDefault="00443E38"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Nedzīvojama telpa </w:t>
            </w:r>
            <w:r w:rsidR="006D76B5">
              <w:rPr>
                <w:rFonts w:ascii="Arial" w:eastAsia="Times New Roman" w:hAnsi="Arial" w:cs="Arial"/>
                <w:noProof/>
                <w:sz w:val="24"/>
                <w:szCs w:val="24"/>
                <w:lang w:eastAsia="ru-RU"/>
              </w:rPr>
              <w:t>14,3</w:t>
            </w:r>
            <w:r w:rsidR="007B6BE7">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w:t>
            </w:r>
            <w:r w:rsidRPr="00443E38">
              <w:rPr>
                <w:rFonts w:ascii="Arial" w:eastAsia="Times New Roman" w:hAnsi="Arial" w:cs="Arial"/>
                <w:noProof/>
                <w:sz w:val="24"/>
                <w:szCs w:val="24"/>
                <w:vertAlign w:val="superscript"/>
                <w:lang w:eastAsia="ru-RU"/>
              </w:rPr>
              <w:t>2</w:t>
            </w:r>
            <w:r w:rsidR="002E7BDD" w:rsidRPr="001341AB">
              <w:rPr>
                <w:rFonts w:ascii="Arial" w:eastAsia="Times New Roman" w:hAnsi="Arial" w:cs="Arial"/>
                <w:noProof/>
                <w:sz w:val="24"/>
                <w:szCs w:val="24"/>
                <w:lang w:eastAsia="ru-RU"/>
              </w:rPr>
              <w:t xml:space="preserve"> platībā</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2710FBDF" w:rsidR="002E7BDD" w:rsidRPr="006F2ECD" w:rsidRDefault="006D76B5"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14,3</w:t>
            </w:r>
            <w:r w:rsidR="007B6BE7">
              <w:rPr>
                <w:rFonts w:ascii="Arial" w:eastAsia="Times New Roman" w:hAnsi="Arial" w:cs="Arial"/>
                <w:noProof/>
                <w:sz w:val="24"/>
                <w:szCs w:val="24"/>
                <w:lang w:eastAsia="ru-RU"/>
              </w:rPr>
              <w:t xml:space="preserve"> m</w:t>
            </w:r>
            <w:r w:rsidR="007B6BE7" w:rsidRPr="00443E38">
              <w:rPr>
                <w:rFonts w:ascii="Arial" w:eastAsia="Times New Roman" w:hAnsi="Arial" w:cs="Arial"/>
                <w:noProof/>
                <w:sz w:val="24"/>
                <w:szCs w:val="24"/>
                <w:vertAlign w:val="superscript"/>
                <w:lang w:eastAsia="ru-RU"/>
              </w:rPr>
              <w:t>2</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0127EE67" w:rsidR="002E7BDD" w:rsidRPr="006F2ECD" w:rsidRDefault="006D76B5"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sz w:val="24"/>
                <w:szCs w:val="24"/>
                <w:lang w:eastAsia="lv-LV"/>
              </w:rPr>
              <w:t>64460050233</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D02585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DF4E0C" w:rsidRPr="001155E2">
        <w:rPr>
          <w:rFonts w:ascii="Arial" w:eastAsia="Times New Roman" w:hAnsi="Arial" w:cs="Arial"/>
          <w:b/>
          <w:bCs/>
          <w:noProof/>
          <w:sz w:val="24"/>
          <w:szCs w:val="24"/>
          <w:lang w:eastAsia="ru-RU"/>
        </w:rPr>
        <w:t>19,00 EUR</w:t>
      </w:r>
      <w:r w:rsidR="00DF4E0C" w:rsidRPr="005F5EA9">
        <w:rPr>
          <w:rFonts w:ascii="Arial" w:eastAsia="Times New Roman" w:hAnsi="Arial" w:cs="Arial"/>
          <w:noProof/>
          <w:sz w:val="24"/>
          <w:szCs w:val="24"/>
          <w:lang w:eastAsia="ru-RU"/>
        </w:rPr>
        <w:t xml:space="preserve"> </w:t>
      </w:r>
      <w:r w:rsidR="00DF4E0C">
        <w:rPr>
          <w:rFonts w:ascii="Arial" w:eastAsia="Times New Roman" w:hAnsi="Arial" w:cs="Arial"/>
          <w:noProof/>
          <w:sz w:val="24"/>
          <w:szCs w:val="24"/>
          <w:lang w:eastAsia="ru-RU"/>
        </w:rPr>
        <w:t xml:space="preserve">(deviņpadsmit </w:t>
      </w:r>
      <w:r w:rsidR="00DF4E0C" w:rsidRPr="00A13708">
        <w:rPr>
          <w:rFonts w:ascii="Arial" w:eastAsia="Times New Roman" w:hAnsi="Arial" w:cs="Arial"/>
          <w:i/>
          <w:iCs/>
          <w:noProof/>
          <w:sz w:val="24"/>
          <w:szCs w:val="24"/>
          <w:lang w:eastAsia="ru-RU"/>
        </w:rPr>
        <w:t>euro</w:t>
      </w:r>
      <w:r w:rsidR="00DF4E0C">
        <w:rPr>
          <w:rFonts w:ascii="Arial" w:eastAsia="Times New Roman" w:hAnsi="Arial" w:cs="Arial"/>
          <w:noProof/>
          <w:sz w:val="24"/>
          <w:szCs w:val="24"/>
          <w:lang w:eastAsia="ru-RU"/>
        </w:rPr>
        <w:t xml:space="preserve"> un 00 centi) mēnesī</w:t>
      </w:r>
      <w:r w:rsidR="00DF4E0C" w:rsidRPr="00904BAA">
        <w:rPr>
          <w:rFonts w:ascii="Arial" w:eastAsia="Times New Roman" w:hAnsi="Arial" w:cs="Arial"/>
          <w:noProof/>
          <w:sz w:val="24"/>
          <w:szCs w:val="24"/>
          <w:lang w:eastAsia="ru-RU"/>
        </w:rPr>
        <w:t xml:space="preserve"> bez PVN</w:t>
      </w:r>
    </w:p>
    <w:p w14:paraId="4404E331" w14:textId="568F2C8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155E2">
        <w:rPr>
          <w:rFonts w:ascii="Arial" w:eastAsia="Calibri" w:hAnsi="Arial" w:cs="Arial"/>
          <w:b/>
          <w:bCs/>
          <w:noProof/>
          <w:color w:val="000000"/>
          <w:sz w:val="24"/>
          <w:szCs w:val="24"/>
        </w:rPr>
        <w:t>1,50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 xml:space="preserve">(viens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w:t>
      </w:r>
      <w:r w:rsidR="001155E2">
        <w:rPr>
          <w:rFonts w:ascii="Arial" w:eastAsia="Calibri" w:hAnsi="Arial" w:cs="Arial"/>
          <w:noProof/>
          <w:color w:val="000000"/>
          <w:sz w:val="24"/>
          <w:szCs w:val="24"/>
        </w:rPr>
        <w:t>5</w:t>
      </w:r>
      <w:r w:rsidR="00571810" w:rsidRPr="00DD254A">
        <w:rPr>
          <w:rFonts w:ascii="Arial" w:eastAsia="Calibri" w:hAnsi="Arial" w:cs="Arial"/>
          <w:noProof/>
          <w:color w:val="000000"/>
          <w:sz w:val="24"/>
          <w:szCs w:val="24"/>
        </w:rPr>
        <w:t>0 centi)</w:t>
      </w:r>
      <w:r w:rsidR="001A2DC7" w:rsidRPr="001A2DC7">
        <w:t xml:space="preserve"> </w:t>
      </w:r>
      <w:r w:rsidR="001A2DC7" w:rsidRPr="001A2DC7">
        <w:rPr>
          <w:rFonts w:ascii="Arial" w:eastAsia="Calibri" w:hAnsi="Arial" w:cs="Arial"/>
          <w:noProof/>
          <w:color w:val="000000"/>
          <w:sz w:val="24"/>
          <w:szCs w:val="24"/>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w:t>
      </w:r>
      <w:r w:rsidR="0090074F" w:rsidRPr="009A1641">
        <w:rPr>
          <w:rFonts w:ascii="Arial" w:eastAsia="Times New Roman" w:hAnsi="Arial" w:cs="Arial"/>
          <w:noProof/>
          <w:sz w:val="24"/>
          <w:szCs w:val="24"/>
          <w:lang w:eastAsia="ru-RU"/>
        </w:rPr>
        <w:lastRenderedPageBreak/>
        <w:t>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A8665C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1155E2">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E3A0E4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4E0C" w:rsidRPr="00DF4E0C">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F4E0C">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1389F6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D16B22" w:rsidRPr="00605651">
        <w:rPr>
          <w:rFonts w:ascii="Arial" w:eastAsia="Times New Roman" w:hAnsi="Arial" w:cs="Arial"/>
          <w:noProof/>
          <w:sz w:val="24"/>
          <w:szCs w:val="24"/>
          <w:lang w:eastAsia="ru-RU"/>
        </w:rPr>
        <w:t>2027.gada 31.decembrim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200545C2" w:rsidR="00B954EC" w:rsidRPr="006F2ECD" w:rsidRDefault="00DF4E0C" w:rsidP="00B954EC">
      <w:pPr>
        <w:spacing w:after="0" w:line="240" w:lineRule="auto"/>
        <w:jc w:val="right"/>
        <w:rPr>
          <w:rFonts w:ascii="Arial" w:eastAsia="Times New Roman" w:hAnsi="Arial" w:cs="Arial"/>
          <w:sz w:val="24"/>
          <w:szCs w:val="24"/>
          <w:lang w:eastAsia="lv-LV"/>
        </w:rPr>
      </w:pPr>
      <w:bookmarkStart w:id="1" w:name="_Hlk116399262"/>
      <w:r w:rsidRPr="00A32504">
        <w:rPr>
          <w:rFonts w:ascii="Arial" w:eastAsia="Times New Roman" w:hAnsi="Arial" w:cs="Arial"/>
          <w:bCs/>
          <w:noProof/>
          <w:sz w:val="24"/>
          <w:szCs w:val="24"/>
          <w:lang w:eastAsia="ru-RU"/>
        </w:rPr>
        <w:lastRenderedPageBreak/>
        <w:t>“Bunkas kultūras nams”-35, Bunka, Bunkas pagasts</w:t>
      </w:r>
      <w:bookmarkEnd w:id="1"/>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C2387"/>
    <w:rsid w:val="000D3AD8"/>
    <w:rsid w:val="00106BB3"/>
    <w:rsid w:val="001155E2"/>
    <w:rsid w:val="0012454B"/>
    <w:rsid w:val="001341AB"/>
    <w:rsid w:val="00137187"/>
    <w:rsid w:val="0015177B"/>
    <w:rsid w:val="001606E2"/>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D5804"/>
    <w:rsid w:val="00BD7A8F"/>
    <w:rsid w:val="00BE73CA"/>
    <w:rsid w:val="00BF2E46"/>
    <w:rsid w:val="00C15FCD"/>
    <w:rsid w:val="00C30818"/>
    <w:rsid w:val="00C53423"/>
    <w:rsid w:val="00C61D99"/>
    <w:rsid w:val="00C80647"/>
    <w:rsid w:val="00CC3763"/>
    <w:rsid w:val="00CC56B9"/>
    <w:rsid w:val="00CD76FD"/>
    <w:rsid w:val="00CE3A23"/>
    <w:rsid w:val="00D16B22"/>
    <w:rsid w:val="00D170A2"/>
    <w:rsid w:val="00D17868"/>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7647</Words>
  <Characters>4360</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2022-10-11T13:46:00Z</dcterms:created>
  <dcterms:modified xsi:type="dcterms:W3CDTF">2022-10-12T11:25:00Z</dcterms:modified>
</cp:coreProperties>
</file>